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San</w:t>
      </w:r>
      <w:r>
        <w:t xml:space="preserve"> </w:t>
      </w:r>
      <w:r>
        <w:t xml:space="preserve">Francisco</w:t>
      </w:r>
    </w:p>
    <w:bookmarkStart w:id="20" w:name="X8bb14df7858f900b66e8ae73bef07c76fb94e07"/>
    <w:p>
      <w:pPr>
        <w:pStyle w:val="Heading1"/>
      </w:pPr>
      <w:r>
        <w:t xml:space="preserve">Experiment Protocol: Advanced Firefighter Operational Readiness Assessment</w:t>
      </w:r>
    </w:p>
    <w:p>
      <w:pPr>
        <w:pStyle w:val="FirstParagraph"/>
      </w:pPr>
      <w:r>
        <w:rPr>
          <w:bCs/>
          <w:b/>
        </w:rPr>
        <w:t xml:space="preserve">Location:</w:t>
      </w:r>
      <w:r>
        <w:t xml:space="preserve"> </w:t>
      </w:r>
      <w:r>
        <w:t xml:space="preserve">United States, San Francisco, California</w:t>
      </w:r>
    </w:p>
    <w:p>
      <w:pPr>
        <w:pStyle w:val="BodyText"/>
      </w:pPr>
      <w:r>
        <w:rPr>
          <w:bCs/>
          <w:b/>
        </w:rPr>
        <w:t xml:space="preserve">Document ID:</w:t>
      </w:r>
      <w:r>
        <w:t xml:space="preserve"> </w:t>
      </w:r>
      <w:r>
        <w:t xml:space="preserve">SF-FD-EXP-2024-001</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San Francisco Fire Department (SFFD) Research Division</w:t>
      </w:r>
    </w:p>
    <w:bookmarkEnd w:id="20"/>
    <w:p>
      <w:pPr>
        <w:pStyle w:val="BodyText"/>
      </w:pPr>
      <w:r>
        <w:t xml:space="preserve">1. Introduction and Background</w:t>
      </w:r>
    </w:p>
    <w:p>
      <w:pPr>
        <w:pStyle w:val="BodyText"/>
      </w:pPr>
      <w:r>
        <w:t xml:space="preserve">The urban landscape of San Francisco presents unique challenges for emergency responders. Characterized by steep topography, historic architecture, dense population centers, and a high risk of seismic activity, the city requires a highly specialized approach to firefighting. This Experiment Protocol outlines a rigorous assessment designed to evaluate the physiological, cognitive, and operational capabilities of Firefighter personnel under simulated conditions reflective of San Francisco's specific environmental hazards.</w:t>
      </w:r>
    </w:p>
    <w:p>
      <w:pPr>
        <w:pStyle w:val="BodyText"/>
      </w:pPr>
      <w:r>
        <w:t xml:space="preserve">The primary objective is to gather empirical data on how modern firefighting equipment and training methodologies perform in scenarios mimicking the city's distinct infrastructure. By focusing on the Firefighter's response to complex urban emergencies, this study aims to enhance safety protocols, improve equipment design, and refine training curricula specifically tailored to the needs of the San Francisco Fire Department.</w:t>
      </w:r>
    </w:p>
    <w:p>
      <w:pPr>
        <w:pStyle w:val="BodyText"/>
      </w:pPr>
      <w:r>
        <w:t xml:space="preserve">2. Objectives</w:t>
      </w:r>
    </w:p>
    <w:p>
      <w:pPr>
        <w:pStyle w:val="BodyText"/>
      </w:pPr>
      <w:r>
        <w:t xml:space="preserve">The specific goals of this experiment are as follows:</w:t>
      </w:r>
    </w:p>
    <w:p>
      <w:pPr>
        <w:numPr>
          <w:ilvl w:val="0"/>
          <w:numId w:val="1001"/>
        </w:numPr>
        <w:pStyle w:val="Compact"/>
      </w:pPr>
      <w:r>
        <w:t xml:space="preserve">To measure the physiological stress levels of Firefighter participants during high-intensity simulations involving steep inclines and confined spaces typical of San Francisco neighborhoods.</w:t>
      </w:r>
    </w:p>
    <w:p>
      <w:pPr>
        <w:numPr>
          <w:ilvl w:val="0"/>
          <w:numId w:val="1001"/>
        </w:numPr>
        <w:pStyle w:val="Compact"/>
      </w:pPr>
      <w:r>
        <w:t xml:space="preserve">To evaluate the effectiveness of current personal protective equipment (PPE) in maintaining thermal regulation and mobility during extended operations.</w:t>
      </w:r>
    </w:p>
    <w:p>
      <w:pPr>
        <w:numPr>
          <w:ilvl w:val="0"/>
          <w:numId w:val="1001"/>
        </w:numPr>
        <w:pStyle w:val="Compact"/>
      </w:pPr>
      <w:r>
        <w:t xml:space="preserve">To assess cognitive decision-making capabilities under conditions of sensory overload and communication interference.</w:t>
      </w:r>
    </w:p>
    <w:p>
      <w:pPr>
        <w:numPr>
          <w:ilvl w:val="0"/>
          <w:numId w:val="1001"/>
        </w:numPr>
        <w:pStyle w:val="Compact"/>
      </w:pPr>
      <w:r>
        <w:t xml:space="preserve">To identify potential improvements in tactical coordination between Firefighter units operating in multi-story, mixed-use buildings common in the city.</w:t>
      </w:r>
    </w:p>
    <w:p>
      <w:pPr>
        <w:pStyle w:val="FirstParagraph"/>
      </w:pPr>
      <w:r>
        <w:t xml:space="preserve">3. Methodology</w:t>
      </w:r>
    </w:p>
    <w:p>
      <w:pPr>
        <w:pStyle w:val="BodyText"/>
      </w:pPr>
      <w:r>
        <w:t xml:space="preserve">This study will employ a mixed-methods approach, combining quantitative physiological monitoring with qualitative observational analysis. The experiment will be conducted at the San Francisco Fire Department's training facility, utilizing advanced simulation technology to replicate realistic emergency scenarios.</w:t>
      </w:r>
    </w:p>
    <w:p>
      <w:pPr>
        <w:pStyle w:val="BodyText"/>
      </w:pPr>
      <w:r>
        <w:rPr>
          <w:bCs/>
          <w:b/>
        </w:rPr>
        <w:t xml:space="preserve">Participants:</w:t>
      </w:r>
      <w:r>
        <w:t xml:space="preserve"> </w:t>
      </w:r>
      <w:r>
        <w:t xml:space="preserve">A cohort of 30 active-duty Firefighter personnel from various stations across San Francisco will be selected. Participants must meet specific health and fitness criteria and provide informed consent. The group will be stratified by years of experience to ensure a diverse representation of skill levels.</w:t>
      </w:r>
    </w:p>
    <w:p>
      <w:pPr>
        <w:pStyle w:val="BodyText"/>
      </w:pPr>
      <w:r>
        <w:rPr>
          <w:bCs/>
          <w:b/>
        </w:rPr>
        <w:t xml:space="preserve">Scenarios:</w:t>
      </w:r>
      <w:r>
        <w:t xml:space="preserve"> </w:t>
      </w:r>
      <w:r>
        <w:t xml:space="preserve">Three primary scenarios will be simulated:</w:t>
      </w:r>
    </w:p>
    <w:p>
      <w:pPr>
        <w:numPr>
          <w:ilvl w:val="0"/>
          <w:numId w:val="1002"/>
        </w:numPr>
        <w:pStyle w:val="Compact"/>
      </w:pPr>
      <w:r>
        <w:rPr>
          <w:bCs/>
          <w:b/>
        </w:rPr>
        <w:t xml:space="preserve">Steep Terrain Rescue:</w:t>
      </w:r>
      <w:r>
        <w:t xml:space="preserve"> </w:t>
      </w:r>
      <w:r>
        <w:t xml:space="preserve">Mimicking incidents in areas like the Russian Hill or Nob Hill districts, requiring Firefighter participants to navigate steep grades while carrying heavy equipment.</w:t>
      </w:r>
    </w:p>
    <w:p>
      <w:pPr>
        <w:numPr>
          <w:ilvl w:val="0"/>
          <w:numId w:val="1002"/>
        </w:numPr>
        <w:pStyle w:val="Compact"/>
      </w:pPr>
      <w:r>
        <w:rPr>
          <w:bCs/>
          <w:b/>
        </w:rPr>
        <w:t xml:space="preserve">High-Rise Fire Suppression:</w:t>
      </w:r>
      <w:r>
        <w:t xml:space="preserve"> </w:t>
      </w:r>
      <w:r>
        <w:t xml:space="preserve">Simulating a fire in a downtown high-rise building, focusing on vertical evacuation and hose deployment challenges.</w:t>
      </w:r>
    </w:p>
    <w:p>
      <w:pPr>
        <w:numPr>
          <w:ilvl w:val="0"/>
          <w:numId w:val="1002"/>
        </w:numPr>
        <w:pStyle w:val="Compact"/>
      </w:pPr>
      <w:r>
        <w:rPr>
          <w:bCs/>
          <w:b/>
        </w:rPr>
        <w:t xml:space="preserve">Earthquake Aftermath:</w:t>
      </w:r>
      <w:r>
        <w:t xml:space="preserve"> </w:t>
      </w:r>
      <w:r>
        <w:t xml:space="preserve">Replicating structural collapse and utility hazards following a seismic event, a critical concern for San Francisco.</w:t>
      </w:r>
    </w:p>
    <w:p>
      <w:pPr>
        <w:pStyle w:val="FirstParagraph"/>
      </w:pPr>
      <w:r>
        <w:t xml:space="preserve">4. Data Collection Procedures</w:t>
      </w:r>
    </w:p>
    <w:p>
      <w:pPr>
        <w:pStyle w:val="BodyText"/>
      </w:pPr>
      <w:r>
        <w:t xml:space="preserve">Data will be collected using a combination of wearable sensors, video analysis, and post-exercise interviews. Key metrics include:</w:t>
      </w:r>
    </w:p>
    <w:p>
      <w:pPr>
        <w:numPr>
          <w:ilvl w:val="0"/>
          <w:numId w:val="1003"/>
        </w:numPr>
        <w:pStyle w:val="Compact"/>
      </w:pPr>
      <w:r>
        <w:rPr>
          <w:bCs/>
          <w:b/>
        </w:rPr>
        <w:t xml:space="preserve">Physiological Data:</w:t>
      </w:r>
      <w:r>
        <w:t xml:space="preserve"> </w:t>
      </w:r>
      <w:r>
        <w:t xml:space="preserve">Heart rate, core body temperature, oxygen saturation, and hydration levels will be monitored continuously.</w:t>
      </w:r>
    </w:p>
    <w:p>
      <w:pPr>
        <w:numPr>
          <w:ilvl w:val="0"/>
          <w:numId w:val="1003"/>
        </w:numPr>
        <w:pStyle w:val="Compact"/>
      </w:pPr>
      <w:r>
        <w:rPr>
          <w:bCs/>
          <w:b/>
        </w:rPr>
        <w:t xml:space="preserve">Performance Metrics:</w:t>
      </w:r>
      <w:r>
        <w:t xml:space="preserve"> </w:t>
      </w:r>
      <w:r>
        <w:t xml:space="preserve">Time to complete tasks, accuracy of equipment handling, and adherence to safety protocols will be recorded.</w:t>
      </w:r>
    </w:p>
    <w:p>
      <w:pPr>
        <w:numPr>
          <w:ilvl w:val="0"/>
          <w:numId w:val="1003"/>
        </w:numPr>
        <w:pStyle w:val="Compact"/>
      </w:pPr>
      <w:r>
        <w:rPr>
          <w:bCs/>
          <w:b/>
        </w:rPr>
        <w:t xml:space="preserve">Cognitive Assessments:</w:t>
      </w:r>
      <w:r>
        <w:t xml:space="preserve"> </w:t>
      </w:r>
      <w:r>
        <w:t xml:space="preserve">Pre- and post-scenario tests will evaluate decision-making speed and accuracy under stress.</w:t>
      </w:r>
    </w:p>
    <w:p>
      <w:pPr>
        <w:numPr>
          <w:ilvl w:val="0"/>
          <w:numId w:val="1003"/>
        </w:numPr>
        <w:pStyle w:val="Compact"/>
      </w:pPr>
      <w:r>
        <w:rPr>
          <w:bCs/>
          <w:b/>
        </w:rPr>
        <w:t xml:space="preserve">Qualitative Feedback:</w:t>
      </w:r>
      <w:r>
        <w:t xml:space="preserve"> </w:t>
      </w:r>
      <w:r>
        <w:t xml:space="preserve">Structured interviews will capture Firefighter participants' subjective experiences and suggestions for improvement.</w:t>
      </w:r>
    </w:p>
    <w:p>
      <w:pPr>
        <w:pStyle w:val="FirstParagraph"/>
      </w:pPr>
      <w:r>
        <w:t xml:space="preserve">5. Safety and Ethical Considerations</w:t>
      </w:r>
    </w:p>
    <w:p>
      <w:pPr>
        <w:pStyle w:val="BodyText"/>
      </w:pPr>
      <w:r>
        <w:t xml:space="preserve">The safety of all Firefighter participants is paramount. The experiment has been reviewed and approved by the Institutional Review Board (IRB) of the University of California, San Francisco. All procedures adhere to ethical guidelines for human subjects research.</w:t>
      </w:r>
    </w:p>
    <w:p>
      <w:pPr>
        <w:pStyle w:val="BodyText"/>
      </w:pPr>
      <w:r>
        <w:t xml:space="preserve">Medical personnel will be on-site throughout the experiment to provide immediate care if necessary. Participants will be briefed on all potential risks and will have the right to withdraw from the study at any time without penalty. Emergency protocols are in place to address any unforeseen incidents during the simulations.</w:t>
      </w:r>
    </w:p>
    <w:p>
      <w:pPr>
        <w:pStyle w:val="BodyText"/>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4 weeks</w:t>
            </w:r>
          </w:p>
        </w:tc>
        <w:tc>
          <w:tcPr/>
          <w:p>
            <w:pPr>
              <w:pStyle w:val="Compact"/>
              <w:jc w:val="left"/>
            </w:pPr>
            <w:r>
              <w:t xml:space="preserve">Recruitment, consent, and equipment calibration.</w:t>
            </w:r>
          </w:p>
        </w:tc>
      </w:tr>
      <w:tr>
        <w:tc>
          <w:tcPr/>
          <w:p>
            <w:pPr>
              <w:pStyle w:val="Compact"/>
              <w:jc w:val="left"/>
            </w:pPr>
            <w:r>
              <w:t xml:space="preserve">Data Collection</w:t>
            </w:r>
          </w:p>
        </w:tc>
        <w:tc>
          <w:tcPr/>
          <w:p>
            <w:pPr>
              <w:pStyle w:val="Compact"/>
              <w:jc w:val="left"/>
            </w:pPr>
            <w:r>
              <w:t xml:space="preserve">6 weeks</w:t>
            </w:r>
          </w:p>
        </w:tc>
        <w:tc>
          <w:tcPr/>
          <w:p>
            <w:pPr>
              <w:pStyle w:val="Compact"/>
              <w:jc w:val="left"/>
            </w:pPr>
            <w:r>
              <w:t xml:space="preserve">Conducting simulations and gathering data.</w:t>
            </w:r>
          </w:p>
        </w:tc>
      </w:tr>
      <w:tr>
        <w:tc>
          <w:tcPr/>
          <w:p>
            <w:pPr>
              <w:pStyle w:val="Compact"/>
              <w:jc w:val="left"/>
            </w:pPr>
            <w:r>
              <w:t xml:space="preserve">Analysis</w:t>
            </w:r>
          </w:p>
        </w:tc>
        <w:tc>
          <w:tcPr/>
          <w:p>
            <w:pPr>
              <w:pStyle w:val="Compact"/>
              <w:jc w:val="left"/>
            </w:pPr>
            <w:r>
              <w:t xml:space="preserve">4 weeks</w:t>
            </w:r>
          </w:p>
        </w:tc>
        <w:tc>
          <w:tcPr/>
          <w:p>
            <w:pPr>
              <w:pStyle w:val="Compact"/>
              <w:jc w:val="left"/>
            </w:pPr>
            <w:r>
              <w:t xml:space="preserve">Processing and interpreting collected data.</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Compiling findings and recommendations.</w:t>
            </w:r>
          </w:p>
        </w:tc>
      </w:tr>
    </w:tbl>
    <w:p>
      <w:pPr>
        <w:pStyle w:val="BodyText"/>
      </w:pPr>
      <w:r>
        <w:t xml:space="preserve">7. Expected Outcomes</w:t>
      </w:r>
    </w:p>
    <w:p>
      <w:pPr>
        <w:pStyle w:val="BodyText"/>
      </w:pPr>
      <w:r>
        <w:t xml:space="preserve">This Experiment Protocol anticipates generating valuable insights into the operational demands placed on Firefighter personnel in San Francisco. The findings will inform evidence-based recommendations for enhancing training programs, optimizing equipment, and improving overall emergency response strategies. By addressing the unique challenges of the city, this study aims to contribute to the safety and effectiveness of the San Francisco Fire Department, ultimately benefiting the community it serves.</w:t>
      </w:r>
    </w:p>
    <w:p>
      <w:pPr>
        <w:pStyle w:val="BodyText"/>
      </w:pPr>
      <w:r>
        <w:t xml:space="preserve">8. Conclusion</w:t>
      </w:r>
    </w:p>
    <w:p>
      <w:pPr>
        <w:pStyle w:val="BodyText"/>
      </w:pPr>
      <w:r>
        <w:t xml:space="preserve">The successful execution of this experiment will provide a comprehensive understanding of the capabilities and limitations of Firefighter personnel in the context of San Francisco's urban environment. The data collected will serve as a foundation for future research and practical applications, ensuring that the city's emergency responders are well-prepared to handle the diverse and complex challenges they face.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San Francisco</dc:title>
  <dc:creator/>
  <dc:language>en</dc:language>
  <cp:keywords/>
  <dcterms:created xsi:type="dcterms:W3CDTF">2026-10-10T01:06:26Z</dcterms:created>
  <dcterms:modified xsi:type="dcterms:W3CDTF">2026-10-10T01:06:26Z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