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Performance</w:t>
      </w:r>
      <w:r>
        <w:t xml:space="preserve"> </w:t>
      </w:r>
      <w:r>
        <w:t xml:space="preserve">in</w:t>
      </w:r>
      <w:r>
        <w:t xml:space="preserve"> </w:t>
      </w:r>
      <w:r>
        <w:t xml:space="preserve">Caracas,</w:t>
      </w:r>
      <w:r>
        <w:t xml:space="preserve"> </w:t>
      </w:r>
      <w:r>
        <w:t xml:space="preserve">Venezuela</w:t>
      </w:r>
    </w:p>
    <w:bookmarkStart w:id="20" w:name="X33a67dd39537cb517852fdf9fa7be50182a37af"/>
    <w:p>
      <w:pPr>
        <w:pStyle w:val="Heading1"/>
      </w:pPr>
      <w:r>
        <w:t xml:space="preserve">Experiment Protocol: Firefighter Operational Efficiency and Physiological Response in High-Density Urban Environments</w:t>
      </w:r>
    </w:p>
    <w:p>
      <w:pPr>
        <w:pStyle w:val="FirstParagraph"/>
      </w:pPr>
      <w:r>
        <w:rPr>
          <w:bCs/>
          <w:b/>
        </w:rPr>
        <w:t xml:space="preserve">Location:</w:t>
      </w:r>
      <w:r>
        <w:t xml:space="preserve"> </w:t>
      </w:r>
      <w:r>
        <w:t xml:space="preserve">Caracas, Venezuela</w:t>
      </w:r>
    </w:p>
    <w:p>
      <w:pPr>
        <w:pStyle w:val="BodyText"/>
      </w:pPr>
      <w:r>
        <w:rPr>
          <w:bCs/>
          <w:b/>
        </w:rPr>
        <w:t xml:space="preserve">Subject Group:</w:t>
      </w:r>
      <w:r>
        <w:t xml:space="preserve"> </w:t>
      </w:r>
      <w:r>
        <w:t xml:space="preserve">Professional Firefighters (Bomberos)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Background</w:t>
      </w:r>
    </w:p>
    <w:p>
      <w:pPr>
        <w:pStyle w:val="BodyText"/>
      </w:pPr>
      <w:r>
        <w:t xml:space="preserve">The urban landscape of Caracas, Venezuela, presents unique challenges for emergency response services. Characterized by steep topography, high-altitude conditions (approximately 900 meters above sea level), dense informal settlements (barrios), and fluctuating infrastructure reliability, the operational environment for firefighters is exceptionally demanding. This Experiment Protocol is designed to evaluate the physiological limits, equipment efficacy, and tactical decision-making capabilities of firefighters operating within this specific context.</w:t>
      </w:r>
    </w:p>
    <w:p>
      <w:pPr>
        <w:pStyle w:val="BodyText"/>
      </w:pPr>
      <w:r>
        <w:t xml:space="preserve">The primary objective is to gather empirical data on how environmental stressors in Caracas impact firefighter performance. This includes analyzing the effects of heat stress, physical exertion on uneven terrain, and the psychological burden of navigating complex urban structures. The findings will inform the development of specialized training modules and equipment upgrades tailored to the Venezuelan context.</w:t>
      </w:r>
    </w:p>
    <w:p>
      <w:pPr>
        <w:pStyle w:val="BodyText"/>
      </w:pPr>
      <w:r>
        <w:t xml:space="preserve">2. Objectives</w:t>
      </w:r>
    </w:p>
    <w:p>
      <w:pPr>
        <w:pStyle w:val="BodyText"/>
      </w:pPr>
      <w:r>
        <w:t xml:space="preserve">The specific objectives of this experiment are as follows:</w:t>
      </w:r>
    </w:p>
    <w:p>
      <w:pPr>
        <w:numPr>
          <w:ilvl w:val="0"/>
          <w:numId w:val="1001"/>
        </w:numPr>
        <w:pStyle w:val="Compact"/>
      </w:pPr>
      <w:r>
        <w:t xml:space="preserve">To measure the physiological response (heart rate, core temperature, hydration levels) of firefighters during simulated structural fires in Caracas.</w:t>
      </w:r>
    </w:p>
    <w:p>
      <w:pPr>
        <w:numPr>
          <w:ilvl w:val="0"/>
          <w:numId w:val="1001"/>
        </w:numPr>
        <w:pStyle w:val="Compact"/>
      </w:pPr>
      <w:r>
        <w:t xml:space="preserve">To assess the effectiveness of current Personal Protective Equipment (PPE) under the specific climatic conditions of the Venezuelan capital.</w:t>
      </w:r>
    </w:p>
    <w:p>
      <w:pPr>
        <w:numPr>
          <w:ilvl w:val="0"/>
          <w:numId w:val="1001"/>
        </w:numPr>
        <w:pStyle w:val="Compact"/>
      </w:pPr>
      <w:r>
        <w:t xml:space="preserve">To evaluate the time efficiency of response teams navigating the steep gradients and narrow pathways typical of Caracas' hillside communities.</w:t>
      </w:r>
    </w:p>
    <w:p>
      <w:pPr>
        <w:numPr>
          <w:ilvl w:val="0"/>
          <w:numId w:val="1001"/>
        </w:numPr>
        <w:pStyle w:val="Compact"/>
      </w:pPr>
      <w:r>
        <w:t xml:space="preserve">To identify gaps in current training protocols regarding high-altitude and high-density urban firefighting.</w:t>
      </w:r>
    </w:p>
    <w:p>
      <w:pPr>
        <w:pStyle w:val="FirstParagraph"/>
      </w:pPr>
      <w:r>
        <w:t xml:space="preserve">3. Methodology</w:t>
      </w:r>
    </w:p>
    <w:p>
      <w:pPr>
        <w:pStyle w:val="BodyText"/>
      </w:pPr>
      <w:r>
        <w:t xml:space="preserve">This study will utilize a mixed-methods approach, combining quantitative physiological monitoring with qualitative observational analysis. The experiment will be conducted in a controlled simulation environment that replicates the architectural and topographical features of Caracas.</w:t>
      </w:r>
    </w:p>
    <w:bookmarkStart w:id="21" w:name="study-design"/>
    <w:p>
      <w:pPr>
        <w:pStyle w:val="Heading3"/>
      </w:pPr>
      <w:r>
        <w:t xml:space="preserve">3.1 Study Design</w:t>
      </w:r>
    </w:p>
    <w:p>
      <w:pPr>
        <w:pStyle w:val="FirstParagraph"/>
      </w:pPr>
      <w:r>
        <w:t xml:space="preserve">The experiment will follow a randomized controlled trial design. Participants will be divided into two groups: a Control Group utilizing standard international firefighting protocols and an Experimental Group utilizing adapted protocols designed for Caracas' specific terrain and infrastructure limitations.</w:t>
      </w:r>
    </w:p>
    <w:bookmarkEnd w:id="21"/>
    <w:bookmarkStart w:id="22" w:name="participants"/>
    <w:p>
      <w:pPr>
        <w:pStyle w:val="Heading3"/>
      </w:pPr>
      <w:r>
        <w:t xml:space="preserve">3.2 Participants</w:t>
      </w:r>
    </w:p>
    <w:p>
      <w:pPr>
        <w:pStyle w:val="FirstParagraph"/>
      </w:pPr>
      <w:r>
        <w:t xml:space="preserve">The study will recruit 40 active-duty firefighters from the Bolivarian National Guard and local municipal fire departments in Caracas. Inclusion criteria include:</w:t>
      </w:r>
    </w:p>
    <w:p>
      <w:pPr>
        <w:numPr>
          <w:ilvl w:val="0"/>
          <w:numId w:val="1002"/>
        </w:numPr>
        <w:pStyle w:val="Compact"/>
      </w:pPr>
      <w:r>
        <w:t xml:space="preserve">Minimum of two years of active service.</w:t>
      </w:r>
    </w:p>
    <w:p>
      <w:pPr>
        <w:numPr>
          <w:ilvl w:val="0"/>
          <w:numId w:val="1002"/>
        </w:numPr>
        <w:pStyle w:val="Compact"/>
      </w:pPr>
      <w:r>
        <w:t xml:space="preserve">Good physical health as determined by a pre-experiment medical screening.</w:t>
      </w:r>
    </w:p>
    <w:p>
      <w:pPr>
        <w:numPr>
          <w:ilvl w:val="0"/>
          <w:numId w:val="1002"/>
        </w:numPr>
        <w:pStyle w:val="Compact"/>
      </w:pPr>
      <w:r>
        <w:t xml:space="preserve">Experience operating in both formal urban zones and informal hillside settlements.</w:t>
      </w:r>
    </w:p>
    <w:bookmarkEnd w:id="22"/>
    <w:bookmarkStart w:id="23" w:name="simulation-environment"/>
    <w:p>
      <w:pPr>
        <w:pStyle w:val="Heading3"/>
      </w:pPr>
      <w:r>
        <w:t xml:space="preserve">3.3 Simulation Environment</w:t>
      </w:r>
    </w:p>
    <w:p>
      <w:pPr>
        <w:pStyle w:val="FirstParagraph"/>
      </w:pPr>
      <w:r>
        <w:t xml:space="preserve">The simulation site will be constructed to mimic the structural density and slope of neighborhoods such as Petare or El Valle. Key features include:</w:t>
      </w:r>
    </w:p>
    <w:p>
      <w:pPr>
        <w:numPr>
          <w:ilvl w:val="0"/>
          <w:numId w:val="1003"/>
        </w:numPr>
        <w:pStyle w:val="Compact"/>
      </w:pPr>
      <w:r>
        <w:t xml:space="preserve">Inclined walkways ranging from 15 to 30 degrees.</w:t>
      </w:r>
    </w:p>
    <w:p>
      <w:pPr>
        <w:numPr>
          <w:ilvl w:val="0"/>
          <w:numId w:val="1003"/>
        </w:numPr>
        <w:pStyle w:val="Compact"/>
      </w:pPr>
      <w:r>
        <w:t xml:space="preserve">Narrow, winding pathways to simulate restricted vehicle access.</w:t>
      </w:r>
    </w:p>
    <w:p>
      <w:pPr>
        <w:numPr>
          <w:ilvl w:val="0"/>
          <w:numId w:val="1003"/>
        </w:numPr>
        <w:pStyle w:val="Compact"/>
      </w:pPr>
      <w:r>
        <w:t xml:space="preserve">Structures built with mixed materials (concrete, wood, corrugated metal) common in Venezuelan construction.</w:t>
      </w:r>
    </w:p>
    <w:p>
      <w:pPr>
        <w:numPr>
          <w:ilvl w:val="0"/>
          <w:numId w:val="1003"/>
        </w:numPr>
        <w:pStyle w:val="Compact"/>
      </w:pPr>
      <w:r>
        <w:t xml:space="preserve">Controlled smoke and heat generators to simulate realistic fire conditions.</w:t>
      </w:r>
    </w:p>
    <w:bookmarkEnd w:id="23"/>
    <w:p>
      <w:pPr>
        <w:pStyle w:val="FirstParagraph"/>
      </w:pPr>
      <w:r>
        <w:t xml:space="preserve">4. Procedures</w:t>
      </w:r>
    </w:p>
    <w:p>
      <w:pPr>
        <w:pStyle w:val="BodyText"/>
      </w:pPr>
      <w:r>
        <w:t xml:space="preserve">The experiment will be conducted over a period of four weeks. Each session will last approximately three hours.</w:t>
      </w:r>
    </w:p>
    <w:bookmarkStart w:id="24" w:name="pre-experiment-phase"/>
    <w:p>
      <w:pPr>
        <w:pStyle w:val="Heading3"/>
      </w:pPr>
      <w:r>
        <w:t xml:space="preserve">4.1 Pre-Experiment Phase</w:t>
      </w:r>
    </w:p>
    <w:p>
      <w:pPr>
        <w:pStyle w:val="FirstParagraph"/>
      </w:pPr>
      <w:r>
        <w:t xml:space="preserve">Prior to each session, participants will undergo baseline physiological measurements, including resting heart rate, blood pressure, and body temperature. They will also complete a standardized questionnaire assessing their perceived stress levels and readiness.</w:t>
      </w:r>
    </w:p>
    <w:bookmarkEnd w:id="24"/>
    <w:bookmarkStart w:id="25" w:name="experimental-phase"/>
    <w:p>
      <w:pPr>
        <w:pStyle w:val="Heading3"/>
      </w:pPr>
      <w:r>
        <w:t xml:space="preserve">4.2 Experimental Phase</w:t>
      </w:r>
    </w:p>
    <w:p>
      <w:pPr>
        <w:pStyle w:val="FirstParagraph"/>
      </w:pPr>
      <w:r>
        <w:t xml:space="preserve">Participants will be equipped with standard firefighting gear, including self-contained breathing apparatus (SCBA), turnout gear, and helmets. Biometric sensors will be attached to monitor real-time physiological data.</w:t>
      </w:r>
    </w:p>
    <w:p>
      <w:pPr>
        <w:pStyle w:val="BodyText"/>
      </w:pPr>
      <w:r>
        <w:t xml:space="preserve">The simulation will involve a multi-stage scenario:</w:t>
      </w:r>
    </w:p>
    <w:p>
      <w:pPr>
        <w:numPr>
          <w:ilvl w:val="0"/>
          <w:numId w:val="1004"/>
        </w:numPr>
        <w:pStyle w:val="Compact"/>
      </w:pPr>
      <w:r>
        <w:rPr>
          <w:bCs/>
          <w:b/>
        </w:rPr>
        <w:t xml:space="preserve">Response:</w:t>
      </w:r>
      <w:r>
        <w:t xml:space="preserve"> </w:t>
      </w:r>
      <w:r>
        <w:t xml:space="preserve">Teams must navigate from a designated station to the incident site, simulating the travel through Caracas' traffic and terrain.</w:t>
      </w:r>
    </w:p>
    <w:p>
      <w:pPr>
        <w:numPr>
          <w:ilvl w:val="0"/>
          <w:numId w:val="1004"/>
        </w:numPr>
        <w:pStyle w:val="Compact"/>
      </w:pPr>
      <w:r>
        <w:rPr>
          <w:bCs/>
          <w:b/>
        </w:rPr>
        <w:t xml:space="preserve">Assessment:</w:t>
      </w:r>
      <w:r>
        <w:t xml:space="preserve"> </w:t>
      </w:r>
      <w:r>
        <w:t xml:space="preserve">Upon arrival, teams must conduct a rapid size-up of the structure and surrounding environment.</w:t>
      </w:r>
    </w:p>
    <w:p>
      <w:pPr>
        <w:numPr>
          <w:ilvl w:val="0"/>
          <w:numId w:val="1004"/>
        </w:numPr>
        <w:pStyle w:val="Compact"/>
      </w:pPr>
      <w:r>
        <w:rPr>
          <w:bCs/>
          <w:b/>
        </w:rPr>
        <w:t xml:space="preserve">Intervention:</w:t>
      </w:r>
      <w:r>
        <w:t xml:space="preserve"> </w:t>
      </w:r>
      <w:r>
        <w:t xml:space="preserve">Teams will execute search and rescue operations and initiate fire suppression tactics.</w:t>
      </w:r>
    </w:p>
    <w:p>
      <w:pPr>
        <w:numPr>
          <w:ilvl w:val="0"/>
          <w:numId w:val="1004"/>
        </w:numPr>
        <w:pStyle w:val="Compact"/>
      </w:pPr>
      <w:r>
        <w:rPr>
          <w:bCs/>
          <w:b/>
        </w:rPr>
        <w:t xml:space="preserve">Extraction:</w:t>
      </w:r>
      <w:r>
        <w:t xml:space="preserve"> </w:t>
      </w:r>
      <w:r>
        <w:t xml:space="preserve">Teams will safely extract simulated victims and retreat from the scene.</w:t>
      </w:r>
    </w:p>
    <w:bookmarkEnd w:id="25"/>
    <w:bookmarkStart w:id="26" w:name="post-experiment-phase"/>
    <w:p>
      <w:pPr>
        <w:pStyle w:val="Heading3"/>
      </w:pPr>
      <w:r>
        <w:t xml:space="preserve">4.3 Post-Experiment Phase</w:t>
      </w:r>
    </w:p>
    <w:p>
      <w:pPr>
        <w:pStyle w:val="FirstParagraph"/>
      </w:pPr>
      <w:r>
        <w:t xml:space="preserve">Immediately following the simulation, participants will undergo post-exercise physiological measurements. They will also participate in a debriefing session to provide qualitative feedback on their experience, equipment performance, and tactical challenges encountered.</w:t>
      </w:r>
    </w:p>
    <w:bookmarkEnd w:id="26"/>
    <w:p>
      <w:pPr>
        <w:pStyle w:val="BodyText"/>
      </w:pPr>
      <w:r>
        <w:t xml:space="preserve">5. Data Collection and Analysis</w:t>
      </w:r>
    </w:p>
    <w:p>
      <w:pPr>
        <w:pStyle w:val="BodyText"/>
      </w:pPr>
      <w:r>
        <w:t xml:space="preserve">Data will be collected using wearable biometric devices, video recording systems, and observer checklists. The primary metrics for analysis include:</w:t>
      </w:r>
    </w:p>
    <w:p>
      <w:pPr>
        <w:numPr>
          <w:ilvl w:val="0"/>
          <w:numId w:val="1005"/>
        </w:numPr>
        <w:pStyle w:val="Compact"/>
      </w:pPr>
      <w:r>
        <w:t xml:space="preserve">Heart rate variability and average heart rate during different phases of the simulation.</w:t>
      </w:r>
    </w:p>
    <w:p>
      <w:pPr>
        <w:numPr>
          <w:ilvl w:val="0"/>
          <w:numId w:val="1005"/>
        </w:numPr>
        <w:pStyle w:val="Compact"/>
      </w:pPr>
      <w:r>
        <w:t xml:space="preserve">Core body temperature changes over time.</w:t>
      </w:r>
    </w:p>
    <w:p>
      <w:pPr>
        <w:numPr>
          <w:ilvl w:val="0"/>
          <w:numId w:val="1005"/>
        </w:numPr>
        <w:pStyle w:val="Compact"/>
      </w:pPr>
      <w:r>
        <w:t xml:space="preserve">Time taken to complete each stage of the simulation.</w:t>
      </w:r>
    </w:p>
    <w:p>
      <w:pPr>
        <w:numPr>
          <w:ilvl w:val="0"/>
          <w:numId w:val="1005"/>
        </w:numPr>
        <w:pStyle w:val="Compact"/>
      </w:pPr>
      <w:r>
        <w:t xml:space="preserve">Incidence of errors or safety violations during the operation.</w:t>
      </w:r>
    </w:p>
    <w:p>
      <w:pPr>
        <w:pStyle w:val="FirstParagraph"/>
      </w:pPr>
      <w:r>
        <w:t xml:space="preserve">Statistical analysis will be performed using appropriate software to compare the performance of the Control and Experimental groups. Qualitative data from debriefing sessions will be analyzed using thematic analysis to identify common challenges and recommendations.</w:t>
      </w:r>
    </w:p>
    <w:p>
      <w:pPr>
        <w:pStyle w:val="BodyText"/>
      </w:pPr>
      <w:r>
        <w:t xml:space="preserve">6. Ethical Considerations</w:t>
      </w:r>
    </w:p>
    <w:p>
      <w:pPr>
        <w:pStyle w:val="BodyText"/>
      </w:pPr>
      <w:r>
        <w:t xml:space="preserve">This experiment has been reviewed and approved by the Institutional Review Board. All participants will provide informed consent prior to their involvement. Measures will be taken to ensure the safety and well-being of all participants, including the presence of medical personnel on-site. Participants will be informed of their right to withdraw from the study at any time without penalty. Data collected will be anonymized and stored securely to protect participant confidentiality.</w:t>
      </w:r>
    </w:p>
    <w:p>
      <w:pPr>
        <w:pStyle w:val="BodyText"/>
      </w:pPr>
      <w:r>
        <w:t xml:space="preserve">7. Expected Outcomes and Implications</w:t>
      </w:r>
    </w:p>
    <w:p>
      <w:pPr>
        <w:pStyle w:val="BodyText"/>
      </w:pPr>
      <w:r>
        <w:t xml:space="preserve">The results of this experiment are expected to provide valuable insights into the specific demands placed on firefighters in Caracas, Venezuela. By understanding the physiological and operational challenges unique to this environment, fire departments can develop more effective training programs, optimize equipment selection, and improve overall response strategies. Ultimately, this research aims to enhance the safety and efficiency of firefighters, thereby improving emergency response outcomes for the residents of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Performance in Caracas, Venezuela</dc:title>
  <dc:creator/>
  <dc:language>en</dc:language>
  <cp:keywords/>
  <dcterms:created xsi:type="dcterms:W3CDTF">2026-10-10T02:32:24Z</dcterms:created>
  <dcterms:modified xsi:type="dcterms:W3CDTF">2026-10-10T02:32:24Z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