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810906b5e7b69de14c66d033b114bc548ec1262"/>
    <w:p>
      <w:pPr>
        <w:pStyle w:val="Heading1"/>
      </w:pPr>
      <w:r>
        <w:t xml:space="preserve">Experiment Protocol: Graphic Designer Performance in Brazil São Paulo</w:t>
      </w:r>
    </w:p>
    <w:p>
      <w:pPr>
        <w:pStyle w:val="FirstParagraph"/>
      </w:pPr>
      <w:r>
        <w:rPr>
          <w:bCs/>
          <w:b/>
        </w:rPr>
        <w:t xml:space="preserve">Protocol ID:</w:t>
      </w:r>
      <w:r>
        <w:t xml:space="preserve"> </w:t>
      </w:r>
      <w:r>
        <w:t xml:space="preserve">SP-GD-2024-001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Brazil São Paulo</w:t>
      </w:r>
    </w:p>
    <w:p>
      <w:pPr>
        <w:pStyle w:val="BodyText"/>
      </w:pPr>
      <w:r>
        <w:rPr>
          <w:bCs/>
          <w:b/>
        </w:rPr>
        <w:t xml:space="preserve">Subject:</w:t>
      </w:r>
      <w:r>
        <w:t xml:space="preserve"> </w:t>
      </w:r>
      <w:r>
        <w:t xml:space="preserve">Graphic Designer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efficiency, creativity, and technical proficiency of a Graphic Designer operating within the specific cultural and professional context of Brazil São Paulo. São Paulo is recognized as the creative and economic hub of Latin America, presenting a unique environment characterized by high-paced demands, diverse cultural influences, and a competitive digital landscape.</w:t>
      </w:r>
    </w:p>
    <w:p>
      <w:pPr>
        <w:pStyle w:val="BodyText"/>
      </w:pPr>
      <w:r>
        <w:t xml:space="preserve">The primary objective of this experiment is to evaluate how a Graphic Designer adapts to local market trends, client expectations, and regulatory requirements while maintaining high-quality visual communication standards. This protocol aims to provide actionable insights into the workflow, tool usage, and creative decision-making processes of designers in this specific region.</w:t>
      </w:r>
    </w:p>
    <w:bookmarkEnd w:id="21"/>
    <w:bookmarkStart w:id="22" w:name="scope-and-context"/>
    <w:p>
      <w:pPr>
        <w:pStyle w:val="Heading2"/>
      </w:pPr>
      <w:r>
        <w:t xml:space="preserve">2. Scope and Context</w:t>
      </w:r>
    </w:p>
    <w:p>
      <w:pPr>
        <w:pStyle w:val="FirstParagraph"/>
      </w:pPr>
      <w:r>
        <w:t xml:space="preserve">The scope of this experiment is limited to Graphic Designers based in or working remotely for clients in Brazil São Paulo. The context includes:</w:t>
      </w:r>
    </w:p>
    <w:p>
      <w:pPr>
        <w:numPr>
          <w:ilvl w:val="0"/>
          <w:numId w:val="1001"/>
        </w:numPr>
        <w:pStyle w:val="Compact"/>
      </w:pPr>
      <w:r>
        <w:rPr>
          <w:bCs/>
          <w:b/>
        </w:rPr>
        <w:t xml:space="preserve">Cultural Relevance:</w:t>
      </w:r>
      <w:r>
        <w:t xml:space="preserve"> </w:t>
      </w:r>
      <w:r>
        <w:t xml:space="preserve">Designs must resonate with the local Brazilian audience, considering language nuances, color symbolism, and cultural references.</w:t>
      </w:r>
    </w:p>
    <w:p>
      <w:pPr>
        <w:numPr>
          <w:ilvl w:val="0"/>
          <w:numId w:val="1001"/>
        </w:numPr>
        <w:pStyle w:val="Compact"/>
      </w:pPr>
      <w:r>
        <w:rPr>
          <w:bCs/>
          <w:b/>
        </w:rPr>
        <w:t xml:space="preserve">Market Dynamics:</w:t>
      </w:r>
      <w:r>
        <w:t xml:space="preserve"> </w:t>
      </w:r>
      <w:r>
        <w:t xml:space="preserve">The fast-paced nature of São Paulo's business environment requires rapid turnaround times without compromising quality.</w:t>
      </w:r>
    </w:p>
    <w:p>
      <w:pPr>
        <w:numPr>
          <w:ilvl w:val="0"/>
          <w:numId w:val="1001"/>
        </w:numPr>
        <w:pStyle w:val="Compact"/>
      </w:pPr>
      <w:r>
        <w:rPr>
          <w:bCs/>
          <w:b/>
        </w:rPr>
        <w:t xml:space="preserve">Technological Infrastructure:</w:t>
      </w:r>
      <w:r>
        <w:t xml:space="preserve"> </w:t>
      </w:r>
      <w:r>
        <w:t xml:space="preserve">Utilization of standard industry tools (Adobe Creative Suite, Figma, etc.) and local collaboration platforms.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selected based on the following criteria:</w:t>
      </w:r>
    </w:p>
    <w:p>
      <w:pPr>
        <w:numPr>
          <w:ilvl w:val="0"/>
          <w:numId w:val="1002"/>
        </w:numPr>
        <w:pStyle w:val="Compact"/>
      </w:pPr>
      <w:r>
        <w:t xml:space="preserve">Minimum of 3 years of professional experience as a Graphic Designer.</w:t>
      </w:r>
    </w:p>
    <w:p>
      <w:pPr>
        <w:numPr>
          <w:ilvl w:val="0"/>
          <w:numId w:val="1002"/>
        </w:numPr>
        <w:pStyle w:val="Compact"/>
      </w:pPr>
      <w:r>
        <w:t xml:space="preserve">Current residence or primary work location in Brazil São Paulo.</w:t>
      </w:r>
    </w:p>
    <w:p>
      <w:pPr>
        <w:numPr>
          <w:ilvl w:val="0"/>
          <w:numId w:val="1002"/>
        </w:numPr>
        <w:pStyle w:val="Compact"/>
      </w:pPr>
      <w:r>
        <w:t xml:space="preserve">Proficiency in Portuguese and English.</w:t>
      </w:r>
    </w:p>
    <w:p>
      <w:pPr>
        <w:numPr>
          <w:ilvl w:val="0"/>
          <w:numId w:val="1002"/>
        </w:numPr>
        <w:pStyle w:val="Compact"/>
      </w:pPr>
      <w:r>
        <w:t xml:space="preserve">Experience in both print and digital media design.</w:t>
      </w:r>
    </w:p>
    <w:bookmarkEnd w:id="23"/>
    <w:bookmarkStart w:id="24" w:name="experimental-design"/>
    <w:p>
      <w:pPr>
        <w:pStyle w:val="Heading3"/>
      </w:pPr>
      <w:r>
        <w:t xml:space="preserve">3.2 Experimental Design</w:t>
      </w:r>
    </w:p>
    <w:p>
      <w:pPr>
        <w:pStyle w:val="FirstParagraph"/>
      </w:pPr>
      <w:r>
        <w:t xml:space="preserve">The experiment will consist of three phases:</w:t>
      </w:r>
    </w:p>
    <w:p>
      <w:pPr>
        <w:numPr>
          <w:ilvl w:val="0"/>
          <w:numId w:val="1003"/>
        </w:numPr>
        <w:pStyle w:val="Compact"/>
      </w:pPr>
      <w:r>
        <w:rPr>
          <w:bCs/>
          <w:b/>
        </w:rPr>
        <w:t xml:space="preserve">Baseline Assessment:</w:t>
      </w:r>
      <w:r>
        <w:t xml:space="preserve"> </w:t>
      </w:r>
      <w:r>
        <w:t xml:space="preserve">Participants will complete a standardized design task to establish a baseline for their skills.</w:t>
      </w:r>
    </w:p>
    <w:p>
      <w:pPr>
        <w:numPr>
          <w:ilvl w:val="0"/>
          <w:numId w:val="1003"/>
        </w:numPr>
        <w:pStyle w:val="Compact"/>
      </w:pPr>
      <w:r>
        <w:rPr>
          <w:bCs/>
          <w:b/>
        </w:rPr>
        <w:t xml:space="preserve">Contextual Task:</w:t>
      </w:r>
      <w:r>
        <w:t xml:space="preserve"> </w:t>
      </w:r>
      <w:r>
        <w:t xml:space="preserve">Participants will be given a real-world scenario involving a São Paulo-based client, requiring them to create a marketing campaign that aligns with local trends and regulations.</w:t>
      </w:r>
    </w:p>
    <w:p>
      <w:pPr>
        <w:numPr>
          <w:ilvl w:val="0"/>
          <w:numId w:val="1003"/>
        </w:numPr>
        <w:pStyle w:val="Compact"/>
      </w:pPr>
      <w:r>
        <w:rPr>
          <w:bCs/>
          <w:b/>
        </w:rPr>
        <w:t xml:space="preserve">Feedback and Iteration:</w:t>
      </w:r>
      <w:r>
        <w:t xml:space="preserve"> </w:t>
      </w:r>
      <w:r>
        <w:t xml:space="preserve">Participants will receive feedback from a panel of local experts and revise their work accordingly.</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4"/>
        </w:numPr>
        <w:pStyle w:val="Compact"/>
      </w:pPr>
      <w:r>
        <w:t xml:space="preserve">Time tracking software to measure task completion times.</w:t>
      </w:r>
    </w:p>
    <w:p>
      <w:pPr>
        <w:numPr>
          <w:ilvl w:val="0"/>
          <w:numId w:val="1004"/>
        </w:numPr>
        <w:pStyle w:val="Compact"/>
      </w:pPr>
      <w:r>
        <w:t xml:space="preserve">Surveys and interviews to gather qualitative feedback on the design process.</w:t>
      </w:r>
    </w:p>
    <w:p>
      <w:pPr>
        <w:numPr>
          <w:ilvl w:val="0"/>
          <w:numId w:val="1004"/>
        </w:numPr>
        <w:pStyle w:val="Compact"/>
      </w:pPr>
      <w:r>
        <w:t xml:space="preserve">Peer reviews and expert evaluations of the final designs.</w:t>
      </w:r>
    </w:p>
    <w:bookmarkEnd w:id="25"/>
    <w:bookmarkEnd w:id="26"/>
    <w:bookmarkStart w:id="27" w:name="tasks-and-deliverables"/>
    <w:p>
      <w:pPr>
        <w:pStyle w:val="Heading2"/>
      </w:pPr>
      <w:r>
        <w:t xml:space="preserve">4. Tasks and Deliverables</w:t>
      </w:r>
    </w:p>
    <w:p>
      <w:pPr>
        <w:pStyle w:val="FirstParagraph"/>
      </w:pPr>
      <w:r>
        <w:t xml:space="preserve">Participants will be required to complete the following tasks: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Task</w:t>
            </w:r>
          </w:p>
        </w:tc>
        <w:tc>
          <w:tcPr/>
          <w:p>
            <w:pPr>
              <w:pStyle w:val="Compact"/>
              <w:jc w:val="left"/>
            </w:pPr>
            <w:r>
              <w:t xml:space="preserve">Description</w:t>
            </w:r>
          </w:p>
        </w:tc>
        <w:tc>
          <w:tcPr/>
          <w:p>
            <w:pPr>
              <w:pStyle w:val="Compact"/>
              <w:jc w:val="left"/>
            </w:pPr>
            <w:r>
              <w:t xml:space="preserve">Deliverable</w:t>
            </w:r>
          </w:p>
        </w:tc>
      </w:tr>
      <w:tr>
        <w:tc>
          <w:tcPr/>
          <w:p>
            <w:pPr>
              <w:pStyle w:val="Compact"/>
              <w:jc w:val="left"/>
            </w:pPr>
            <w:r>
              <w:t xml:space="preserve">Task 1: Brand Identity</w:t>
            </w:r>
          </w:p>
        </w:tc>
        <w:tc>
          <w:tcPr/>
          <w:p>
            <w:pPr>
              <w:pStyle w:val="Compact"/>
              <w:jc w:val="left"/>
            </w:pPr>
            <w:r>
              <w:t xml:space="preserve">Create a brand identity for a fictional São Paulo-based startup.</w:t>
            </w:r>
          </w:p>
        </w:tc>
        <w:tc>
          <w:tcPr/>
          <w:p>
            <w:pPr>
              <w:pStyle w:val="Compact"/>
              <w:jc w:val="left"/>
            </w:pPr>
            <w:r>
              <w:t xml:space="preserve">Logo, color palette, typography guide.</w:t>
            </w:r>
          </w:p>
        </w:tc>
      </w:tr>
      <w:tr>
        <w:tc>
          <w:tcPr/>
          <w:p>
            <w:pPr>
              <w:pStyle w:val="Compact"/>
              <w:jc w:val="left"/>
            </w:pPr>
            <w:r>
              <w:t xml:space="preserve">Task 2: Social Media Campaign</w:t>
            </w:r>
          </w:p>
        </w:tc>
        <w:tc>
          <w:tcPr/>
          <w:p>
            <w:pPr>
              <w:pStyle w:val="Compact"/>
              <w:jc w:val="left"/>
            </w:pPr>
            <w:r>
              <w:t xml:space="preserve">Design a series of social media posts for a local event.</w:t>
            </w:r>
          </w:p>
        </w:tc>
        <w:tc>
          <w:tcPr/>
          <w:p>
            <w:pPr>
              <w:pStyle w:val="Compact"/>
              <w:jc w:val="left"/>
            </w:pPr>
            <w:r>
              <w:t xml:space="preserve">5 Instagram posts, 3 Facebook ads.</w:t>
            </w:r>
          </w:p>
        </w:tc>
      </w:tr>
      <w:tr>
        <w:tc>
          <w:tcPr/>
          <w:p>
            <w:pPr>
              <w:pStyle w:val="Compact"/>
              <w:jc w:val="left"/>
            </w:pPr>
            <w:r>
              <w:t xml:space="preserve">Task 3: Print Material</w:t>
            </w:r>
          </w:p>
        </w:tc>
        <w:tc>
          <w:tcPr/>
          <w:p>
            <w:pPr>
              <w:pStyle w:val="Compact"/>
              <w:jc w:val="left"/>
            </w:pPr>
            <w:r>
              <w:t xml:space="preserve">Design a brochure for a São Paulo tourism campaign.</w:t>
            </w:r>
          </w:p>
        </w:tc>
        <w:tc>
          <w:tcPr/>
          <w:p>
            <w:pPr>
              <w:pStyle w:val="Compact"/>
              <w:jc w:val="left"/>
            </w:pPr>
            <w:r>
              <w:t xml:space="preserve">Tri-fold brochure (print-ready PDF).</w:t>
            </w:r>
          </w:p>
        </w:tc>
      </w:tr>
    </w:tbl>
    <w:bookmarkEnd w:id="27"/>
    <w:bookmarkStart w:id="28" w:name="evaluation-criteria"/>
    <w:p>
      <w:pPr>
        <w:pStyle w:val="Heading2"/>
      </w:pPr>
      <w:r>
        <w:t xml:space="preserve">5. Evaluation Criteria</w:t>
      </w:r>
    </w:p>
    <w:p>
      <w:pPr>
        <w:pStyle w:val="FirstParagraph"/>
      </w:pPr>
      <w:r>
        <w:t xml:space="preserve">Participants will be evaluated based on the following criteria:</w:t>
      </w:r>
    </w:p>
    <w:p>
      <w:pPr>
        <w:numPr>
          <w:ilvl w:val="0"/>
          <w:numId w:val="1005"/>
        </w:numPr>
        <w:pStyle w:val="Compact"/>
      </w:pPr>
      <w:r>
        <w:rPr>
          <w:bCs/>
          <w:b/>
        </w:rPr>
        <w:t xml:space="preserve">Creativity:</w:t>
      </w:r>
      <w:r>
        <w:t xml:space="preserve"> </w:t>
      </w:r>
      <w:r>
        <w:t xml:space="preserve">Originality and innovation in design concepts.</w:t>
      </w:r>
    </w:p>
    <w:p>
      <w:pPr>
        <w:numPr>
          <w:ilvl w:val="0"/>
          <w:numId w:val="1005"/>
        </w:numPr>
        <w:pStyle w:val="Compact"/>
      </w:pPr>
      <w:r>
        <w:rPr>
          <w:bCs/>
          <w:b/>
        </w:rPr>
        <w:t xml:space="preserve">Technical Proficiency:</w:t>
      </w:r>
      <w:r>
        <w:t xml:space="preserve"> </w:t>
      </w:r>
      <w:r>
        <w:t xml:space="preserve">Mastery of design tools and techniques.</w:t>
      </w:r>
    </w:p>
    <w:p>
      <w:pPr>
        <w:numPr>
          <w:ilvl w:val="0"/>
          <w:numId w:val="1005"/>
        </w:numPr>
        <w:pStyle w:val="Compact"/>
      </w:pPr>
      <w:r>
        <w:rPr>
          <w:bCs/>
          <w:b/>
        </w:rPr>
        <w:t xml:space="preserve">Cultural Relevance:</w:t>
      </w:r>
      <w:r>
        <w:t xml:space="preserve"> </w:t>
      </w:r>
      <w:r>
        <w:t xml:space="preserve">Alignment with local Brazilian culture and trends.</w:t>
      </w:r>
    </w:p>
    <w:p>
      <w:pPr>
        <w:numPr>
          <w:ilvl w:val="0"/>
          <w:numId w:val="1005"/>
        </w:numPr>
        <w:pStyle w:val="Compact"/>
      </w:pPr>
      <w:r>
        <w:rPr>
          <w:bCs/>
          <w:b/>
        </w:rPr>
        <w:t xml:space="preserve">Efficiency:</w:t>
      </w:r>
      <w:r>
        <w:t xml:space="preserve"> </w:t>
      </w:r>
      <w:r>
        <w:t xml:space="preserve">Ability to complete tasks within the given timeframe.</w:t>
      </w:r>
    </w:p>
    <w:p>
      <w:pPr>
        <w:numPr>
          <w:ilvl w:val="0"/>
          <w:numId w:val="1005"/>
        </w:numPr>
        <w:pStyle w:val="Compact"/>
      </w:pPr>
      <w:r>
        <w:rPr>
          <w:bCs/>
          <w:b/>
        </w:rPr>
        <w:t xml:space="preserve">Adaptability:</w:t>
      </w:r>
      <w:r>
        <w:t xml:space="preserve"> </w:t>
      </w:r>
      <w:r>
        <w:t xml:space="preserve">Responsiveness to feedback and ability to iterate on designs.</w:t>
      </w:r>
    </w:p>
    <w:bookmarkEnd w:id="28"/>
    <w:bookmarkStart w:id="29" w:name="ethical-considerations"/>
    <w:p>
      <w:pPr>
        <w:pStyle w:val="Heading2"/>
      </w:pPr>
      <w:r>
        <w:t xml:space="preserve">6. Ethical Considerations</w:t>
      </w:r>
    </w:p>
    <w:p>
      <w:pPr>
        <w:pStyle w:val="FirstParagraph"/>
      </w:pPr>
      <w:r>
        <w:t xml:space="preserve">This experiment adheres to ethical guidelines for research involving human subjects. Participants will:</w:t>
      </w:r>
    </w:p>
    <w:p>
      <w:pPr>
        <w:numPr>
          <w:ilvl w:val="0"/>
          <w:numId w:val="1006"/>
        </w:numPr>
        <w:pStyle w:val="Compact"/>
      </w:pPr>
      <w:r>
        <w:t xml:space="preserve">Provide informed consent before participation.</w:t>
      </w:r>
    </w:p>
    <w:p>
      <w:pPr>
        <w:numPr>
          <w:ilvl w:val="0"/>
          <w:numId w:val="1006"/>
        </w:numPr>
        <w:pStyle w:val="Compact"/>
      </w:pPr>
      <w:r>
        <w:t xml:space="preserve">Have the right to withdraw from the experiment at any time.</w:t>
      </w:r>
    </w:p>
    <w:p>
      <w:pPr>
        <w:numPr>
          <w:ilvl w:val="0"/>
          <w:numId w:val="1006"/>
        </w:numPr>
        <w:pStyle w:val="Compact"/>
      </w:pPr>
      <w:r>
        <w:t xml:space="preserve">Have their data anonymized and used solely for research purposes.</w:t>
      </w:r>
    </w:p>
    <w:bookmarkEnd w:id="29"/>
    <w:bookmarkStart w:id="30" w:name="timeline"/>
    <w:p>
      <w:pPr>
        <w:pStyle w:val="Heading2"/>
      </w:pPr>
      <w:r>
        <w:t xml:space="preserve">7. Timeline</w:t>
      </w:r>
    </w:p>
    <w:p>
      <w:pPr>
        <w:pStyle w:val="FirstParagraph"/>
      </w:pPr>
      <w:r>
        <w:t xml:space="preserve">The experiment will be conducted over a period of 4 weeks:</w:t>
      </w:r>
    </w:p>
    <w:p>
      <w:pPr>
        <w:numPr>
          <w:ilvl w:val="0"/>
          <w:numId w:val="1007"/>
        </w:numPr>
        <w:pStyle w:val="Compact"/>
      </w:pPr>
      <w:r>
        <w:rPr>
          <w:bCs/>
          <w:b/>
        </w:rPr>
        <w:t xml:space="preserve">Week 1:</w:t>
      </w:r>
      <w:r>
        <w:t xml:space="preserve"> </w:t>
      </w:r>
      <w:r>
        <w:t xml:space="preserve">Participant recruitment and baseline assessment.</w:t>
      </w:r>
    </w:p>
    <w:p>
      <w:pPr>
        <w:numPr>
          <w:ilvl w:val="0"/>
          <w:numId w:val="1007"/>
        </w:numPr>
        <w:pStyle w:val="Compact"/>
      </w:pPr>
      <w:r>
        <w:rPr>
          <w:bCs/>
          <w:b/>
        </w:rPr>
        <w:t xml:space="preserve">Week 2:</w:t>
      </w:r>
      <w:r>
        <w:t xml:space="preserve"> </w:t>
      </w:r>
      <w:r>
        <w:t xml:space="preserve">Contextual task completion.</w:t>
      </w:r>
    </w:p>
    <w:p>
      <w:pPr>
        <w:numPr>
          <w:ilvl w:val="0"/>
          <w:numId w:val="1007"/>
        </w:numPr>
        <w:pStyle w:val="Compact"/>
      </w:pPr>
      <w:r>
        <w:rPr>
          <w:bCs/>
          <w:b/>
        </w:rPr>
        <w:t xml:space="preserve">Week 3:</w:t>
      </w:r>
      <w:r>
        <w:t xml:space="preserve"> </w:t>
      </w:r>
      <w:r>
        <w:t xml:space="preserve">Feedback and iteration.</w:t>
      </w:r>
    </w:p>
    <w:p>
      <w:pPr>
        <w:numPr>
          <w:ilvl w:val="0"/>
          <w:numId w:val="1007"/>
        </w:numPr>
        <w:pStyle w:val="Compact"/>
      </w:pPr>
      <w:r>
        <w:rPr>
          <w:bCs/>
          <w:b/>
        </w:rPr>
        <w:t xml:space="preserve">Week 4:</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Graphic Designers in Brazil São Paulo. By focusing on cultural relevance, market dynamics, and technical proficiency, this study aims to contribute valuable insights to the field of graphic design and enhance the understanding of design practices in this vibrant and dynamic region.</w:t>
      </w:r>
    </w:p>
    <w:bookmarkEnd w:id="31"/>
    <w:p>
      <w:pPr>
        <w:pStyle w:val="BodyText"/>
      </w:pPr>
      <w:r>
        <w:t xml:space="preserve">© 2023 Experiment Protocol: Graphic Designer Performance in Brazil São Paulo.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Brazil São Paulo</dc:title>
  <dc:creator/>
  <dc:language>en</dc:language>
  <cp:keywords/>
  <dcterms:created xsi:type="dcterms:W3CDTF">2026-10-10T03:13:00Z</dcterms:created>
  <dcterms:modified xsi:type="dcterms:W3CDTF">2026-10-10T03:13:00Z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