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Optimization</w:t>
      </w:r>
      <w:r>
        <w:t xml:space="preserve"> </w:t>
      </w:r>
      <w:r>
        <w:t xml:space="preserve">in</w:t>
      </w:r>
      <w:r>
        <w:t xml:space="preserve"> </w:t>
      </w:r>
      <w:r>
        <w:t xml:space="preserve">Canada</w:t>
      </w:r>
      <w:r>
        <w:t xml:space="preserve"> </w:t>
      </w:r>
      <w:r>
        <w:t xml:space="preserve">Vancouver</w:t>
      </w:r>
    </w:p>
    <w:bookmarkStart w:id="33" w:name="X340c361fb53e617c5c7048d31479a01ea4708ba"/>
    <w:p>
      <w:pPr>
        <w:pStyle w:val="Heading1"/>
      </w:pPr>
      <w:r>
        <w:t xml:space="preserve">Experiment Protocol: Graphic Designer Workflow Optimization in Canada Vancouver</w:t>
      </w:r>
    </w:p>
    <w:p>
      <w:pPr>
        <w:pStyle w:val="FirstParagraph"/>
      </w:pPr>
      <w:r>
        <w:rPr>
          <w:bCs/>
          <w:b/>
        </w:rPr>
        <w:t xml:space="preserve">Document ID:</w:t>
      </w:r>
      <w:r>
        <w:t xml:space="preserve"> </w:t>
      </w:r>
      <w:r>
        <w:t xml:space="preserve">EXP-GD-VAN-2024-001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Canada Vancouver, British Columbia</w:t>
      </w:r>
    </w:p>
    <w:p>
      <w:pPr>
        <w:pStyle w:val="BodyText"/>
      </w:pPr>
      <w:r>
        <w:rPr>
          <w:bCs/>
          <w:b/>
        </w:rPr>
        <w:t xml:space="preserve">Prepared By:</w:t>
      </w:r>
      <w:r>
        <w:t xml:space="preserve"> </w:t>
      </w:r>
      <w:r>
        <w:t xml:space="preserve">Research &amp; Development Team</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impact of emerging digital tools and collaborative workflows on the productivity and creative output of Graphic Designers operating within the Canada Vancouver metropolitan area. Vancouver is recognized as a vibrant hub for technology, media, and creative industries, with a diverse client base ranging from startups to established enterprises. The unique cultural and professional environment of Canada Vancouver necessitates a tailored approach to understanding how local market dynamics influence design processes.</w:t>
      </w:r>
    </w:p>
    <w:p>
      <w:pPr>
        <w:pStyle w:val="BodyText"/>
      </w:pPr>
      <w:r>
        <w:t xml:space="preserve">The primary objective of this experiment is to determine whether the integration of AI-assisted design tools and cloud-based collaboration platforms can significantly enhance the efficiency of Graphic Designers without compromising creative quality. This study will provide actionable insights for design agencies, freelance professionals, and educational institutions in Canada Vancouver.</w:t>
      </w:r>
    </w:p>
    <w:bookmarkEnd w:id="20"/>
    <w:bookmarkStart w:id="21" w:name="objectives"/>
    <w:p>
      <w:pPr>
        <w:pStyle w:val="Heading2"/>
      </w:pPr>
      <w:r>
        <w:t xml:space="preserve">2. Objectives</w:t>
      </w:r>
    </w:p>
    <w:p>
      <w:pPr>
        <w:numPr>
          <w:ilvl w:val="0"/>
          <w:numId w:val="1001"/>
        </w:numPr>
        <w:pStyle w:val="Compact"/>
      </w:pPr>
      <w:r>
        <w:t xml:space="preserve">To measure the time efficiency of Graphic Designers using traditional workflows versus AI-enhanced workflows.</w:t>
      </w:r>
    </w:p>
    <w:p>
      <w:pPr>
        <w:numPr>
          <w:ilvl w:val="0"/>
          <w:numId w:val="1001"/>
        </w:numPr>
        <w:pStyle w:val="Compact"/>
      </w:pPr>
      <w:r>
        <w:t xml:space="preserve">To assess the impact of collaborative tools on project turnaround times in a distributed team setting typical of Canada Vancouver.</w:t>
      </w:r>
    </w:p>
    <w:p>
      <w:pPr>
        <w:numPr>
          <w:ilvl w:val="0"/>
          <w:numId w:val="1001"/>
        </w:numPr>
        <w:pStyle w:val="Compact"/>
      </w:pPr>
      <w:r>
        <w:t xml:space="preserve">To evaluate client satisfaction levels with designs produced under different workflow conditions.</w:t>
      </w:r>
    </w:p>
    <w:p>
      <w:pPr>
        <w:numPr>
          <w:ilvl w:val="0"/>
          <w:numId w:val="1001"/>
        </w:numPr>
        <w:pStyle w:val="Compact"/>
      </w:pPr>
      <w:r>
        <w:t xml:space="preserve">To identify potential challenges and learning curves associated with adopting new technologies in the local design community.</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30 professional Graphic Designers based in Canada Vancouver. Participants will be selected based on the following criteria:</w:t>
      </w:r>
    </w:p>
    <w:p>
      <w:pPr>
        <w:numPr>
          <w:ilvl w:val="0"/>
          <w:numId w:val="1002"/>
        </w:numPr>
        <w:pStyle w:val="Compact"/>
      </w:pPr>
      <w:r>
        <w:t xml:space="preserve">Minimum of 3 years of professional experience in graphic design.</w:t>
      </w:r>
    </w:p>
    <w:p>
      <w:pPr>
        <w:numPr>
          <w:ilvl w:val="0"/>
          <w:numId w:val="1002"/>
        </w:numPr>
        <w:pStyle w:val="Compact"/>
      </w:pPr>
      <w:r>
        <w:t xml:space="preserve">Current employment or freelance practice within the Canada Vancouver region.</w:t>
      </w:r>
    </w:p>
    <w:p>
      <w:pPr>
        <w:numPr>
          <w:ilvl w:val="0"/>
          <w:numId w:val="1002"/>
        </w:numPr>
        <w:pStyle w:val="Compact"/>
      </w:pPr>
      <w:r>
        <w:t xml:space="preserve">Proficiency in industry-standard software such as Adobe Creative Suite.</w:t>
      </w:r>
    </w:p>
    <w:p>
      <w:pPr>
        <w:pStyle w:val="FirstParagraph"/>
      </w:pPr>
      <w:r>
        <w:t xml:space="preserve">Participants will be divided into two groups: a control group using traditional workflows and an experimental group utilizing AI-assisted tools and advanced collaboration platforms.</w:t>
      </w:r>
    </w:p>
    <w:bookmarkEnd w:id="22"/>
    <w:bookmarkStart w:id="23" w:name="experimental-design"/>
    <w:p>
      <w:pPr>
        <w:pStyle w:val="Heading3"/>
      </w:pPr>
      <w:r>
        <w:t xml:space="preserve">3.2 Experimental Design</w:t>
      </w:r>
    </w:p>
    <w:p>
      <w:pPr>
        <w:pStyle w:val="FirstParagraph"/>
      </w:pPr>
      <w:r>
        <w:t xml:space="preserve">The experiment will follow a randomized controlled trial design. Each participant will complete a series of standardized design tasks, including branding, social media graphics, and print materials. The tasks will be designed to reflect real-world projects commonly encountered by Graphic Designers in Canada Vancouver.</w:t>
      </w:r>
    </w:p>
    <w:p>
      <w:pPr>
        <w:pStyle w:val="BodyText"/>
      </w:pPr>
      <w:r>
        <w:t xml:space="preserve">The control group will use conventional tools and communication methods, while the experimental group will be provided with access to AI-driven design assistants and real-time collaboration software. All participants will receive a brief training session on the tools used in the experimental group to ensure a fair comparison.</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t xml:space="preserve">Time tracking software to record the duration of each design task.</w:t>
      </w:r>
    </w:p>
    <w:p>
      <w:pPr>
        <w:numPr>
          <w:ilvl w:val="0"/>
          <w:numId w:val="1003"/>
        </w:numPr>
        <w:pStyle w:val="Compact"/>
      </w:pPr>
      <w:r>
        <w:t xml:space="preserve">Surveys and interviews to gather qualitative feedback on user experience and satisfaction.</w:t>
      </w:r>
    </w:p>
    <w:p>
      <w:pPr>
        <w:numPr>
          <w:ilvl w:val="0"/>
          <w:numId w:val="1003"/>
        </w:numPr>
        <w:pStyle w:val="Compact"/>
      </w:pPr>
      <w:r>
        <w:t xml:space="preserve">Client evaluations of the final design outputs based on predefined criteria such as creativity, relevance, and professionalism.</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the experiment begins, all participants will be briefed on the objectives and procedures. Informed consent will be obtained, ensuring compliance with ethical standards and privacy regulations in Canada Vancouver. Participants will be assigned to their respective groups, and the necessary software and tools will be installed and configured.</w:t>
      </w:r>
    </w:p>
    <w:bookmarkEnd w:id="26"/>
    <w:bookmarkStart w:id="27" w:name="execution-phase"/>
    <w:p>
      <w:pPr>
        <w:pStyle w:val="Heading3"/>
      </w:pPr>
      <w:r>
        <w:t xml:space="preserve">4.2 Execution Phase</w:t>
      </w:r>
    </w:p>
    <w:p>
      <w:pPr>
        <w:pStyle w:val="FirstParagraph"/>
      </w:pPr>
      <w:r>
        <w:t xml:space="preserve">During the execution phase, participants will complete the design tasks over a period of four weeks. The tasks will be distributed evenly across both groups, and progress will be monitored regularly. Any technical issues or challenges encountered by participants will be documented and addressed promptly.</w:t>
      </w:r>
    </w:p>
    <w:bookmarkEnd w:id="27"/>
    <w:bookmarkStart w:id="28" w:name="analysis-phase"/>
    <w:p>
      <w:pPr>
        <w:pStyle w:val="Heading3"/>
      </w:pPr>
      <w:r>
        <w:t xml:space="preserve">4.3 Analysis Phase</w:t>
      </w:r>
    </w:p>
    <w:p>
      <w:pPr>
        <w:pStyle w:val="FirstParagraph"/>
      </w:pPr>
      <w:r>
        <w:t xml:space="preserve">Upon completion of the tasks, the collected data will be analyzed using statistical methods to compare the performance of the control and experimental groups. Key metrics will include task completion time, client satisfaction scores, and participant feedback. The results will be interpreted in the context of the Canada Vancouver design market to provide relevant insights.</w:t>
      </w:r>
    </w:p>
    <w:bookmarkEnd w:id="28"/>
    <w:bookmarkEnd w:id="29"/>
    <w:bookmarkStart w:id="30" w:name="ethical-considerations"/>
    <w:p>
      <w:pPr>
        <w:pStyle w:val="Heading2"/>
      </w:pPr>
      <w:r>
        <w:t xml:space="preserve">5. Ethical Considerations</w:t>
      </w:r>
    </w:p>
    <w:p>
      <w:pPr>
        <w:pStyle w:val="FirstParagraph"/>
      </w:pPr>
      <w:r>
        <w:t xml:space="preserve">This experiment adheres to the ethical guidelines established by research institutions in Canada Vancouver. All participants will be treated with respect, and their confidentiality will be maintained throughout the study. Informed consent will be obtained prior to participation, and participants will have the right to withdraw from the experiment at any time without penalty. Data collected will be anonymized and used solely for the purposes of this research.</w:t>
      </w:r>
    </w:p>
    <w:bookmarkEnd w:id="30"/>
    <w:bookmarkStart w:id="31" w:name="expected-outcomes"/>
    <w:p>
      <w:pPr>
        <w:pStyle w:val="Heading2"/>
      </w:pPr>
      <w:r>
        <w:t xml:space="preserve">6. Expected Outcomes</w:t>
      </w:r>
    </w:p>
    <w:p>
      <w:pPr>
        <w:pStyle w:val="FirstParagraph"/>
      </w:pPr>
      <w:r>
        <w:t xml:space="preserve">The experiment aims to provide evidence-based recommendations for optimizing the workflows of Graphic Designers in Canada Vancouver. It is anticipated that the integration of AI-assisted tools and collaborative platforms will lead to improved efficiency and client satisfaction. However, the study will also explore potential drawbacks, such as the learning curve associated with new technologies and the importance of maintaining creative autonomy.</w:t>
      </w:r>
    </w:p>
    <w:bookmarkEnd w:id="31"/>
    <w:bookmarkStart w:id="32" w:name="conclusion"/>
    <w:p>
      <w:pPr>
        <w:pStyle w:val="Heading2"/>
      </w:pPr>
      <w:r>
        <w:t xml:space="preserve">7. Conclusion</w:t>
      </w:r>
    </w:p>
    <w:p>
      <w:pPr>
        <w:pStyle w:val="FirstParagraph"/>
      </w:pPr>
      <w:r>
        <w:t xml:space="preserve">This Experiment Protocol serves as a comprehensive guide for conducting a rigorous and ethical study on the impact of emerging technologies on Graphic Designers in Canada Vancouver. By following the outlined procedures, the research team aims to generate valuable insights that can inform best practices and drive innovation in the local design industry.</w:t>
      </w:r>
    </w:p>
    <w:bookmarkEnd w:id="32"/>
    <w:p>
      <w:pPr>
        <w:pStyle w:val="BodyText"/>
      </w:pPr>
      <w:r>
        <w:t xml:space="preserve">© 2024 Experiment Protocol for Graphic Designer Workflow Optimization in Canada Vancouver.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Optimization in Canada Vancouver</dc:title>
  <dc:creator/>
  <dc:language>en</dc:language>
  <cp:keywords/>
  <dcterms:created xsi:type="dcterms:W3CDTF">2026-10-10T03:36:03Z</dcterms:created>
  <dcterms:modified xsi:type="dcterms:W3CDTF">2026-10-10T03:36:03Z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