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Graphic</w:t>
      </w:r>
      <w:r>
        <w:t xml:space="preserve"> </w:t>
      </w:r>
      <w:r>
        <w:t xml:space="preserve">Designer</w:t>
      </w:r>
      <w:r>
        <w:t xml:space="preserve"> </w:t>
      </w:r>
      <w:r>
        <w:t xml:space="preserve">in</w:t>
      </w:r>
      <w:r>
        <w:t xml:space="preserve"> </w:t>
      </w:r>
      <w:r>
        <w:t xml:space="preserve">Ghana</w:t>
      </w:r>
      <w:r>
        <w:t xml:space="preserve"> </w:t>
      </w:r>
      <w:r>
        <w:t xml:space="preserve">Accra</w:t>
      </w:r>
    </w:p>
    <w:bookmarkStart w:id="20" w:name="Xdcf7c8d394ef434cecd8442cf4ae4bb84975d33"/>
    <w:p>
      <w:pPr>
        <w:pStyle w:val="Heading1"/>
      </w:pPr>
      <w:r>
        <w:t xml:space="preserve">Experiment Protocol: Graphic Designer in Ghana Accra</w:t>
      </w:r>
    </w:p>
    <w:p>
      <w:pPr>
        <w:pStyle w:val="FirstParagraph"/>
      </w:pPr>
      <w:r>
        <w:rPr>
          <w:bCs/>
          <w:b/>
        </w:rPr>
        <w:t xml:space="preserve">Document Version:</w:t>
      </w:r>
      <w:r>
        <w:t xml:space="preserve"> </w:t>
      </w:r>
      <w:r>
        <w:t xml:space="preserve">1.0</w:t>
      </w:r>
    </w:p>
    <w:p>
      <w:pPr>
        <w:pStyle w:val="BodyText"/>
      </w:pPr>
      <w:r>
        <w:rPr>
          <w:bCs/>
          <w:b/>
        </w:rPr>
        <w:t xml:space="preserve">Date:</w:t>
      </w:r>
      <w:r>
        <w:t xml:space="preserve"> </w:t>
      </w:r>
      <w:r>
        <w:t xml:space="preserve">October 2023</w:t>
      </w:r>
    </w:p>
    <w:p>
      <w:pPr>
        <w:pStyle w:val="BodyText"/>
      </w:pPr>
      <w:r>
        <w:rPr>
          <w:bCs/>
          <w:b/>
        </w:rPr>
        <w:t xml:space="preserve">Location:</w:t>
      </w:r>
      <w:r>
        <w:t xml:space="preserve"> </w:t>
      </w:r>
      <w:r>
        <w:t xml:space="preserve">Accra, Ghana</w:t>
      </w:r>
    </w:p>
    <w:p>
      <w:pPr>
        <w:pStyle w:val="BodyText"/>
      </w:pPr>
      <w:r>
        <w:rPr>
          <w:bCs/>
          <w:b/>
        </w:rPr>
        <w:t xml:space="preserve">Subject:</w:t>
      </w:r>
      <w:r>
        <w:t xml:space="preserve"> </w:t>
      </w:r>
      <w:r>
        <w:t xml:space="preserve">Graphic Designer</w:t>
      </w:r>
    </w:p>
    <w:bookmarkEnd w:id="20"/>
    <w:bookmarkStart w:id="21" w:name="introduction"/>
    <w:p>
      <w:pPr>
        <w:pStyle w:val="Heading2"/>
      </w:pPr>
      <w:r>
        <w:t xml:space="preserve">1. Introduction</w:t>
      </w:r>
    </w:p>
    <w:p>
      <w:pPr>
        <w:pStyle w:val="FirstParagraph"/>
      </w:pPr>
      <w:r>
        <w:t xml:space="preserve">This Experiment Protocol outlines the procedures and methodologies for conducting a structured study involving a Graphic Designer in the vibrant and dynamic environment of Ghana Accra. The purpose of this protocol is to evaluate the effectiveness of various design strategies, tools, and cultural influences on the creation of visual content tailored to the local audience in Accra. This document ensures that all aspects of the experiment are conducted systematically, ethically, and with clear objectives.</w:t>
      </w:r>
    </w:p>
    <w:p>
      <w:pPr>
        <w:pStyle w:val="BodyText"/>
      </w:pPr>
      <w:r>
        <w:t xml:space="preserve">The unique cultural, social, and economic landscape of Ghana Accra provides an ideal setting for this experiment. The city is a hub of creativity, innovation, and diverse influences, making it an excellent location to explore how a Graphic Designer can adapt their skills to meet the needs of local businesses, organizations, and communities.</w:t>
      </w:r>
    </w:p>
    <w:bookmarkEnd w:id="21"/>
    <w:bookmarkStart w:id="22" w:name="objectives"/>
    <w:p>
      <w:pPr>
        <w:pStyle w:val="Heading2"/>
      </w:pPr>
      <w:r>
        <w:t xml:space="preserve">2. Objectives</w:t>
      </w:r>
    </w:p>
    <w:p>
      <w:pPr>
        <w:pStyle w:val="FirstParagraph"/>
      </w:pPr>
      <w:r>
        <w:t xml:space="preserve">The primary objectives of this experiment are as follows:</w:t>
      </w:r>
    </w:p>
    <w:p>
      <w:pPr>
        <w:numPr>
          <w:ilvl w:val="0"/>
          <w:numId w:val="1001"/>
        </w:numPr>
        <w:pStyle w:val="Compact"/>
      </w:pPr>
      <w:r>
        <w:t xml:space="preserve">To assess the impact of culturally relevant design elements on audience engagement in Ghana Accra.</w:t>
      </w:r>
    </w:p>
    <w:p>
      <w:pPr>
        <w:numPr>
          <w:ilvl w:val="0"/>
          <w:numId w:val="1001"/>
        </w:numPr>
        <w:pStyle w:val="Compact"/>
      </w:pPr>
      <w:r>
        <w:t xml:space="preserve">To evaluate the effectiveness of different design tools and software in creating visuals that resonate with the local population.</w:t>
      </w:r>
    </w:p>
    <w:p>
      <w:pPr>
        <w:numPr>
          <w:ilvl w:val="0"/>
          <w:numId w:val="1001"/>
        </w:numPr>
        <w:pStyle w:val="Compact"/>
      </w:pPr>
      <w:r>
        <w:t xml:space="preserve">To identify the challenges faced by a Graphic Designer in Accra and propose solutions to overcome them.</w:t>
      </w:r>
    </w:p>
    <w:p>
      <w:pPr>
        <w:numPr>
          <w:ilvl w:val="0"/>
          <w:numId w:val="1001"/>
        </w:numPr>
        <w:pStyle w:val="Compact"/>
      </w:pPr>
      <w:r>
        <w:t xml:space="preserve">To measure the satisfaction levels of clients and stakeholders with the final design outputs.</w:t>
      </w:r>
    </w:p>
    <w:bookmarkEnd w:id="22"/>
    <w:bookmarkStart w:id="26" w:name="methodology"/>
    <w:p>
      <w:pPr>
        <w:pStyle w:val="Heading2"/>
      </w:pPr>
      <w:r>
        <w:t xml:space="preserve">3. Methodology</w:t>
      </w:r>
    </w:p>
    <w:bookmarkStart w:id="23" w:name="participants"/>
    <w:p>
      <w:pPr>
        <w:pStyle w:val="Heading3"/>
      </w:pPr>
      <w:r>
        <w:t xml:space="preserve">3.1 Participants</w:t>
      </w:r>
    </w:p>
    <w:p>
      <w:pPr>
        <w:pStyle w:val="FirstParagraph"/>
      </w:pPr>
      <w:r>
        <w:t xml:space="preserve">The experiment will involve the following participants:</w:t>
      </w:r>
    </w:p>
    <w:p>
      <w:pPr>
        <w:numPr>
          <w:ilvl w:val="0"/>
          <w:numId w:val="1002"/>
        </w:numPr>
        <w:pStyle w:val="Compact"/>
      </w:pPr>
      <w:r>
        <w:rPr>
          <w:bCs/>
          <w:b/>
        </w:rPr>
        <w:t xml:space="preserve">Graphic Designer:</w:t>
      </w:r>
      <w:r>
        <w:t xml:space="preserve"> </w:t>
      </w:r>
      <w:r>
        <w:t xml:space="preserve">A professional based in Ghana Accra with at least three years of experience in visual design.</w:t>
      </w:r>
    </w:p>
    <w:p>
      <w:pPr>
        <w:numPr>
          <w:ilvl w:val="0"/>
          <w:numId w:val="1002"/>
        </w:numPr>
        <w:pStyle w:val="Compact"/>
      </w:pPr>
      <w:r>
        <w:rPr>
          <w:bCs/>
          <w:b/>
        </w:rPr>
        <w:t xml:space="preserve">Clients:</w:t>
      </w:r>
      <w:r>
        <w:t xml:space="preserve"> </w:t>
      </w:r>
      <w:r>
        <w:t xml:space="preserve">Local businesses, NGOs, and organizations in Accra seeking graphic design services.</w:t>
      </w:r>
    </w:p>
    <w:p>
      <w:pPr>
        <w:numPr>
          <w:ilvl w:val="0"/>
          <w:numId w:val="1002"/>
        </w:numPr>
        <w:pStyle w:val="Compact"/>
      </w:pPr>
      <w:r>
        <w:rPr>
          <w:bCs/>
          <w:b/>
        </w:rPr>
        <w:t xml:space="preserve">Audience:</w:t>
      </w:r>
      <w:r>
        <w:t xml:space="preserve"> </w:t>
      </w:r>
      <w:r>
        <w:t xml:space="preserve">Members of the public in Accra who will interact with the designed materials.</w:t>
      </w:r>
    </w:p>
    <w:bookmarkEnd w:id="23"/>
    <w:bookmarkStart w:id="24" w:name="materials-and-tools"/>
    <w:p>
      <w:pPr>
        <w:pStyle w:val="Heading3"/>
      </w:pPr>
      <w:r>
        <w:t xml:space="preserve">3.2 Materials and Tools</w:t>
      </w:r>
    </w:p>
    <w:p>
      <w:pPr>
        <w:pStyle w:val="FirstParagraph"/>
      </w:pPr>
      <w:r>
        <w:t xml:space="preserve">The following tools and materials will be used during the experiment:</w:t>
      </w:r>
    </w:p>
    <w:p>
      <w:pPr>
        <w:numPr>
          <w:ilvl w:val="0"/>
          <w:numId w:val="1003"/>
        </w:numPr>
        <w:pStyle w:val="Compact"/>
      </w:pPr>
      <w:r>
        <w:t xml:space="preserve">Design software such as Adobe Creative Suite, Canva, or Figma.</w:t>
      </w:r>
    </w:p>
    <w:p>
      <w:pPr>
        <w:numPr>
          <w:ilvl w:val="0"/>
          <w:numId w:val="1003"/>
        </w:numPr>
        <w:pStyle w:val="Compact"/>
      </w:pPr>
      <w:r>
        <w:t xml:space="preserve">High-resolution images, fonts, and other design assets relevant to Ghanaian culture.</w:t>
      </w:r>
    </w:p>
    <w:p>
      <w:pPr>
        <w:numPr>
          <w:ilvl w:val="0"/>
          <w:numId w:val="1003"/>
        </w:numPr>
        <w:pStyle w:val="Compact"/>
      </w:pPr>
      <w:r>
        <w:t xml:space="preserve">Surveys and feedback forms to collect data from clients and the audience.</w:t>
      </w:r>
    </w:p>
    <w:p>
      <w:pPr>
        <w:numPr>
          <w:ilvl w:val="0"/>
          <w:numId w:val="1003"/>
        </w:numPr>
        <w:pStyle w:val="Compact"/>
      </w:pPr>
      <w:r>
        <w:t xml:space="preserve">Printed and digital prototypes of the designed materials for testing.</w:t>
      </w:r>
    </w:p>
    <w:bookmarkEnd w:id="24"/>
    <w:bookmarkStart w:id="25" w:name="procedure"/>
    <w:p>
      <w:pPr>
        <w:pStyle w:val="Heading3"/>
      </w:pPr>
      <w:r>
        <w:t xml:space="preserve">3.3 Procedure</w:t>
      </w:r>
    </w:p>
    <w:p>
      <w:pPr>
        <w:pStyle w:val="FirstParagraph"/>
      </w:pPr>
      <w:r>
        <w:t xml:space="preserve">The experiment will be conducted in the following steps:</w:t>
      </w:r>
    </w:p>
    <w:p>
      <w:pPr>
        <w:numPr>
          <w:ilvl w:val="0"/>
          <w:numId w:val="1004"/>
        </w:numPr>
        <w:pStyle w:val="Compact"/>
      </w:pPr>
      <w:r>
        <w:rPr>
          <w:bCs/>
          <w:b/>
        </w:rPr>
        <w:t xml:space="preserve">Phase 1: Research and Planning</w:t>
      </w:r>
      <w:r>
        <w:br/>
      </w:r>
      <w:r>
        <w:t xml:space="preserve">The Graphic Designer will conduct research on the target audience in Ghana Accra, including their preferences, cultural symbols, and communication styles. This phase will also involve consultations with clients to understand their specific needs and goals.</w:t>
      </w:r>
    </w:p>
    <w:p>
      <w:pPr>
        <w:numPr>
          <w:ilvl w:val="0"/>
          <w:numId w:val="1004"/>
        </w:numPr>
        <w:pStyle w:val="Compact"/>
      </w:pPr>
      <w:r>
        <w:rPr>
          <w:bCs/>
          <w:b/>
        </w:rPr>
        <w:t xml:space="preserve">Phase 2: Design Development</w:t>
      </w:r>
      <w:r>
        <w:br/>
      </w:r>
      <w:r>
        <w:t xml:space="preserve">Based on the research findings, the Graphic Designer will create multiple design concepts. These concepts will incorporate elements that reflect the cultural identity of Accra while meeting the clients' requirements.</w:t>
      </w:r>
    </w:p>
    <w:p>
      <w:pPr>
        <w:numPr>
          <w:ilvl w:val="0"/>
          <w:numId w:val="1004"/>
        </w:numPr>
        <w:pStyle w:val="Compact"/>
      </w:pPr>
      <w:r>
        <w:rPr>
          <w:bCs/>
          <w:b/>
        </w:rPr>
        <w:t xml:space="preserve">Phase 3: Testing and Feedback</w:t>
      </w:r>
      <w:r>
        <w:br/>
      </w:r>
      <w:r>
        <w:t xml:space="preserve">The designs will be presented to a sample audience in Accra for feedback. Surveys and focus groups will be used to gather insights on the effectiveness of the designs.</w:t>
      </w:r>
    </w:p>
    <w:p>
      <w:pPr>
        <w:numPr>
          <w:ilvl w:val="0"/>
          <w:numId w:val="1004"/>
        </w:numPr>
        <w:pStyle w:val="Compact"/>
      </w:pPr>
      <w:r>
        <w:rPr>
          <w:bCs/>
          <w:b/>
        </w:rPr>
        <w:t xml:space="preserve">Phase 4: Iteration and Finalization</w:t>
      </w:r>
      <w:r>
        <w:br/>
      </w:r>
      <w:r>
        <w:t xml:space="preserve">The Graphic Designer will refine the designs based on the feedback received. The final versions will be delivered to the clients for implementation.</w:t>
      </w:r>
    </w:p>
    <w:p>
      <w:pPr>
        <w:numPr>
          <w:ilvl w:val="0"/>
          <w:numId w:val="1004"/>
        </w:numPr>
        <w:pStyle w:val="Compact"/>
      </w:pPr>
      <w:r>
        <w:rPr>
          <w:bCs/>
          <w:b/>
        </w:rPr>
        <w:t xml:space="preserve">Phase 5: Evaluation</w:t>
      </w:r>
      <w:r>
        <w:br/>
      </w:r>
      <w:r>
        <w:t xml:space="preserve">The success of the experiment will be evaluated by analyzing the feedback data, client satisfaction scores, and the overall impact of the designs on the target audience.</w:t>
      </w:r>
    </w:p>
    <w:bookmarkEnd w:id="25"/>
    <w:bookmarkEnd w:id="26"/>
    <w:bookmarkStart w:id="27" w:name="ethical-considerations"/>
    <w:p>
      <w:pPr>
        <w:pStyle w:val="Heading2"/>
      </w:pPr>
      <w:r>
        <w:t xml:space="preserve">4. Ethical Considerations</w:t>
      </w:r>
    </w:p>
    <w:p>
      <w:pPr>
        <w:pStyle w:val="FirstParagraph"/>
      </w:pPr>
      <w:r>
        <w:t xml:space="preserve">This experiment will adhere to the following ethical guidelines:</w:t>
      </w:r>
    </w:p>
    <w:p>
      <w:pPr>
        <w:numPr>
          <w:ilvl w:val="0"/>
          <w:numId w:val="1005"/>
        </w:numPr>
        <w:pStyle w:val="Compact"/>
      </w:pPr>
      <w:r>
        <w:t xml:space="preserve">All participants will provide informed consent before taking part in the study.</w:t>
      </w:r>
    </w:p>
    <w:p>
      <w:pPr>
        <w:numPr>
          <w:ilvl w:val="0"/>
          <w:numId w:val="1005"/>
        </w:numPr>
        <w:pStyle w:val="Compact"/>
      </w:pPr>
      <w:r>
        <w:t xml:space="preserve">Confidentiality and anonymity will be maintained for all participants.</w:t>
      </w:r>
    </w:p>
    <w:p>
      <w:pPr>
        <w:numPr>
          <w:ilvl w:val="0"/>
          <w:numId w:val="1005"/>
        </w:numPr>
        <w:pStyle w:val="Compact"/>
      </w:pPr>
      <w:r>
        <w:t xml:space="preserve">Cultural sensitivity will be prioritized to ensure that the designs respect the traditions and values of the people in Ghana Accra.</w:t>
      </w:r>
    </w:p>
    <w:p>
      <w:pPr>
        <w:numPr>
          <w:ilvl w:val="0"/>
          <w:numId w:val="1005"/>
        </w:numPr>
        <w:pStyle w:val="Compact"/>
      </w:pPr>
      <w:r>
        <w:t xml:space="preserve">Any intellectual property rights will be clearly defined and respected.</w:t>
      </w:r>
    </w:p>
    <w:bookmarkEnd w:id="27"/>
    <w:bookmarkStart w:id="28" w:name="expected-outcomes"/>
    <w:p>
      <w:pPr>
        <w:pStyle w:val="Heading2"/>
      </w:pPr>
      <w:r>
        <w:t xml:space="preserve">5. Expected Outcomes</w:t>
      </w:r>
    </w:p>
    <w:p>
      <w:pPr>
        <w:pStyle w:val="FirstParagraph"/>
      </w:pPr>
      <w:r>
        <w:t xml:space="preserve">The expected outcomes of this experiment include:</w:t>
      </w:r>
    </w:p>
    <w:p>
      <w:pPr>
        <w:numPr>
          <w:ilvl w:val="0"/>
          <w:numId w:val="1006"/>
        </w:numPr>
        <w:pStyle w:val="Compact"/>
      </w:pPr>
      <w:r>
        <w:t xml:space="preserve">A deeper understanding of how cultural elements influence design preferences in Ghana Accra.</w:t>
      </w:r>
    </w:p>
    <w:p>
      <w:pPr>
        <w:numPr>
          <w:ilvl w:val="0"/>
          <w:numId w:val="1006"/>
        </w:numPr>
        <w:pStyle w:val="Compact"/>
      </w:pPr>
      <w:r>
        <w:t xml:space="preserve">Improved design practices that are more aligned with the needs of the local audience.</w:t>
      </w:r>
    </w:p>
    <w:p>
      <w:pPr>
        <w:numPr>
          <w:ilvl w:val="0"/>
          <w:numId w:val="1006"/>
        </w:numPr>
        <w:pStyle w:val="Compact"/>
      </w:pPr>
      <w:r>
        <w:t xml:space="preserve">Enhanced collaboration between Graphic Designers and clients in Accra.</w:t>
      </w:r>
    </w:p>
    <w:p>
      <w:pPr>
        <w:numPr>
          <w:ilvl w:val="0"/>
          <w:numId w:val="1006"/>
        </w:numPr>
        <w:pStyle w:val="Compact"/>
      </w:pPr>
      <w:r>
        <w:t xml:space="preserve">Actionable recommendations for overcoming challenges faced by designers in the region.</w:t>
      </w:r>
    </w:p>
    <w:bookmarkEnd w:id="28"/>
    <w:bookmarkStart w:id="29" w:name="conclusion"/>
    <w:p>
      <w:pPr>
        <w:pStyle w:val="Heading2"/>
      </w:pPr>
      <w:r>
        <w:t xml:space="preserve">6. Conclusion</w:t>
      </w:r>
    </w:p>
    <w:p>
      <w:pPr>
        <w:pStyle w:val="FirstParagraph"/>
      </w:pPr>
      <w:r>
        <w:t xml:space="preserve">This Experiment Protocol provides a comprehensive framework for studying the role of a Graphic Designer in Ghana Accra. By following the outlined procedures, the experiment aims to generate valuable insights that can benefit designers, clients, and the broader community. The findings will contribute to the growing body of knowledge on design practices in diverse cultural contexts and highlight the importance of tailoring visual content to specific audiences.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Graphic Designer in Ghana Accra</dc:title>
  <dc:creator/>
  <dc:language>en</dc:language>
  <cp:keywords/>
  <dcterms:created xsi:type="dcterms:W3CDTF">2026-10-10T01:17:05Z</dcterms:created>
  <dcterms:modified xsi:type="dcterms:W3CDTF">2026-10-10T01:17:05Z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