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Australia</w:t>
      </w:r>
      <w:r>
        <w:t xml:space="preserve"> </w:t>
      </w:r>
      <w:r>
        <w:t xml:space="preserve">Sydney</w:t>
      </w:r>
    </w:p>
    <w:bookmarkStart w:id="20" w:name="X3a734730526855e037d257ceb97cc8266290c6b"/>
    <w:p>
      <w:pPr>
        <w:pStyle w:val="Heading1"/>
      </w:pPr>
      <w:r>
        <w:t xml:space="preserve">Experiment Protocol: Hairdresser Service Standards in Australia Sydney</w:t>
      </w:r>
    </w:p>
    <w:p>
      <w:pPr>
        <w:pStyle w:val="FirstParagraph"/>
      </w:pPr>
      <w:r>
        <w:rPr>
          <w:bCs/>
          <w:b/>
        </w:rPr>
        <w:t xml:space="preserve">Document ID:</w:t>
      </w:r>
      <w:r>
        <w:t xml:space="preserve"> </w:t>
      </w:r>
      <w:r>
        <w:t xml:space="preserve">EP-HD-SYD-2023-001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Sydney</w:t>
      </w:r>
    </w:p>
    <w:p>
      <w:pPr>
        <w:pStyle w:val="BodyText"/>
      </w:pPr>
      <w:r>
        <w:rPr>
          <w:bCs/>
          <w:b/>
        </w:rPr>
        <w:t xml:space="preserve">Prepared by:</w:t>
      </w:r>
      <w:r>
        <w:t xml:space="preserve"> </w:t>
      </w:r>
      <w:r>
        <w:t xml:space="preserve">Technical Writing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and service quality of Hairdresser professionals operating within Australia Sydney. The purpose of this protocol is to establish standardized metrics for assessing technical skills, customer satisfaction, and adherence to local regulations in the hairdressing industry.</w:t>
      </w:r>
    </w:p>
    <w:p>
      <w:pPr>
        <w:pStyle w:val="BodyText"/>
      </w:pPr>
      <w:r>
        <w:t xml:space="preserve">The focus of this experiment is to ensure that Hairdresser services meet the high expectations of clients in Australia Sydney, a city known for its diverse population and vibrant fashion culture. By following this protocol, stakeholders can systematically evaluate the effectiveness of training programs, service delivery methods, and overall client experiences.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technical proficiency of Hairdresser professionals in Australia Sydney.</w:t>
      </w:r>
    </w:p>
    <w:p>
      <w:pPr>
        <w:numPr>
          <w:ilvl w:val="0"/>
          <w:numId w:val="1001"/>
        </w:numPr>
        <w:pStyle w:val="Compact"/>
      </w:pPr>
      <w:r>
        <w:t xml:space="preserve">To evaluate customer satisfaction levels with Hairdresser services.</w:t>
      </w:r>
    </w:p>
    <w:p>
      <w:pPr>
        <w:numPr>
          <w:ilvl w:val="0"/>
          <w:numId w:val="1001"/>
        </w:numPr>
        <w:pStyle w:val="Compact"/>
      </w:pPr>
      <w:r>
        <w:t xml:space="preserve">To ensure compliance with health and safety regulations specific to Australia Sydney.</w:t>
      </w:r>
    </w:p>
    <w:p>
      <w:pPr>
        <w:numPr>
          <w:ilvl w:val="0"/>
          <w:numId w:val="1001"/>
        </w:numPr>
        <w:pStyle w:val="Compact"/>
      </w:pPr>
      <w:r>
        <w:t xml:space="preserve">To identify areas for improvement in Hairdresser training and service delivery.</w:t>
      </w:r>
    </w:p>
    <w:bookmarkEnd w:id="22"/>
    <w:bookmarkStart w:id="23" w:name="scope"/>
    <w:p>
      <w:pPr>
        <w:pStyle w:val="Heading2"/>
      </w:pPr>
      <w:r>
        <w:t xml:space="preserve">3. Scope</w:t>
      </w:r>
    </w:p>
    <w:p>
      <w:pPr>
        <w:pStyle w:val="FirstParagraph"/>
      </w:pPr>
      <w:r>
        <w:t xml:space="preserve">This protocol applies to all Hairdresser professionals and salons operating within Australia Sydney. It covers various aspects of hairdressing services, including cutting, coloring, styling, and chemical treatments. The scope also includes interactions with clients, adherence to hygiene standards, and the use of professional tools and products.</w:t>
      </w:r>
    </w:p>
    <w:p>
      <w:pPr>
        <w:pStyle w:val="BodyText"/>
      </w:pPr>
      <w:r>
        <w:rPr>
          <w:bCs/>
          <w:b/>
        </w:rPr>
        <w:t xml:space="preserve">Note:</w:t>
      </w:r>
      <w:r>
        <w:t xml:space="preserve"> </w:t>
      </w:r>
      <w:r>
        <w:t xml:space="preserve">This protocol is designed to be flexible and adaptable to different salon environments within Australia Sydney, ensuring relevance across urban and suburban settings.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Hairdresser professionals will be selected based on their experience level, specialization, and location within Australia Sydney. A diverse sample will be chosen to represent various demographics and salon types.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Observations:</w:t>
      </w:r>
      <w:r>
        <w:t xml:space="preserve"> </w:t>
      </w:r>
      <w:r>
        <w:t xml:space="preserve">Trained evaluators will observe Hairdresser services in real-time.</w:t>
      </w:r>
    </w:p>
    <w:p>
      <w:pPr>
        <w:numPr>
          <w:ilvl w:val="0"/>
          <w:numId w:val="1002"/>
        </w:numPr>
        <w:pStyle w:val="Compact"/>
      </w:pPr>
      <w:r>
        <w:rPr>
          <w:bCs/>
          <w:b/>
        </w:rPr>
        <w:t xml:space="preserve">Surveys:</w:t>
      </w:r>
      <w:r>
        <w:t xml:space="preserve"> </w:t>
      </w:r>
      <w:r>
        <w:t xml:space="preserve">Clients will complete surveys to provide feedback on their experience.</w:t>
      </w:r>
    </w:p>
    <w:p>
      <w:pPr>
        <w:numPr>
          <w:ilvl w:val="0"/>
          <w:numId w:val="1002"/>
        </w:numPr>
        <w:pStyle w:val="Compact"/>
      </w:pPr>
      <w:r>
        <w:rPr>
          <w:bCs/>
          <w:b/>
        </w:rPr>
        <w:t xml:space="preserve">Interviews:</w:t>
      </w:r>
      <w:r>
        <w:t xml:space="preserve"> </w:t>
      </w:r>
      <w:r>
        <w:t xml:space="preserve">Hairdresser professionals will be interviewed to gather insights into their practices.</w:t>
      </w:r>
    </w:p>
    <w:bookmarkEnd w:id="25"/>
    <w:bookmarkStart w:id="26" w:name="evaluation-criteria"/>
    <w:p>
      <w:pPr>
        <w:pStyle w:val="Heading3"/>
      </w:pPr>
      <w:r>
        <w:t xml:space="preserve">4.3 Evaluation Criteria</w:t>
      </w:r>
    </w:p>
    <w:p>
      <w:pPr>
        <w:pStyle w:val="FirstParagraph"/>
      </w:pPr>
      <w:r>
        <w:t xml:space="preserve">The evaluation criteria include:</w:t>
      </w:r>
    </w:p>
    <w:p>
      <w:pPr>
        <w:numPr>
          <w:ilvl w:val="0"/>
          <w:numId w:val="1003"/>
        </w:numPr>
        <w:pStyle w:val="Compact"/>
      </w:pPr>
      <w:r>
        <w:t xml:space="preserve">Technical skills (e.g., precision, creativity)</w:t>
      </w:r>
    </w:p>
    <w:p>
      <w:pPr>
        <w:numPr>
          <w:ilvl w:val="0"/>
          <w:numId w:val="1003"/>
        </w:numPr>
        <w:pStyle w:val="Compact"/>
      </w:pPr>
      <w:r>
        <w:t xml:space="preserve">Customer service (e.g., communication, professionalism)</w:t>
      </w:r>
    </w:p>
    <w:p>
      <w:pPr>
        <w:numPr>
          <w:ilvl w:val="0"/>
          <w:numId w:val="1003"/>
        </w:numPr>
        <w:pStyle w:val="Compact"/>
      </w:pPr>
      <w:r>
        <w:t xml:space="preserve">Hygiene and safety practices</w:t>
      </w:r>
    </w:p>
    <w:p>
      <w:pPr>
        <w:numPr>
          <w:ilvl w:val="0"/>
          <w:numId w:val="1003"/>
        </w:numPr>
        <w:pStyle w:val="Compact"/>
      </w:pPr>
      <w:r>
        <w:t xml:space="preserve">Compliance with Australia Sydney regulations</w:t>
      </w:r>
    </w:p>
    <w:bookmarkEnd w:id="26"/>
    <w:bookmarkEnd w:id="27"/>
    <w:bookmarkStart w:id="31" w:name="procedures"/>
    <w:p>
      <w:pPr>
        <w:pStyle w:val="Heading2"/>
      </w:pPr>
      <w:r>
        <w:t xml:space="preserve">5. Procedures</w:t>
      </w:r>
    </w:p>
    <w:bookmarkStart w:id="28" w:name="preparation"/>
    <w:p>
      <w:pPr>
        <w:pStyle w:val="Heading3"/>
      </w:pPr>
      <w:r>
        <w:t xml:space="preserve">5.1 Preparation</w:t>
      </w:r>
    </w:p>
    <w:p>
      <w:pPr>
        <w:pStyle w:val="FirstParagraph"/>
      </w:pPr>
      <w:r>
        <w:t xml:space="preserve">Before the experiment begins, all evaluators will undergo training to ensure consistency in data collection and evaluation. Hairdresser professionals will be informed about the purpose of the experiment and their participation.</w:t>
      </w:r>
    </w:p>
    <w:bookmarkEnd w:id="28"/>
    <w:bookmarkStart w:id="29" w:name="execution"/>
    <w:p>
      <w:pPr>
        <w:pStyle w:val="Heading3"/>
      </w:pPr>
      <w:r>
        <w:t xml:space="preserve">5.2 Execution</w:t>
      </w:r>
    </w:p>
    <w:p>
      <w:pPr>
        <w:pStyle w:val="FirstParagraph"/>
      </w:pPr>
      <w:r>
        <w:t xml:space="preserve">During the experiment, evaluators will observe Hairdresser services and record their findings using standardized forms. Clients will be asked to complete surveys immediately after their service.</w:t>
      </w:r>
    </w:p>
    <w:bookmarkEnd w:id="29"/>
    <w:bookmarkStart w:id="30" w:name="analysis"/>
    <w:p>
      <w:pPr>
        <w:pStyle w:val="Heading3"/>
      </w:pPr>
      <w:r>
        <w:t xml:space="preserve">5.3 Analysis</w:t>
      </w:r>
    </w:p>
    <w:p>
      <w:pPr>
        <w:pStyle w:val="FirstParagraph"/>
      </w:pPr>
      <w:r>
        <w:t xml:space="preserve">Collected data will be analyzed to identify trends, strengths, and areas for improvement. Statistical methods will be used to ensure the reliability and validity of the results.</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ethical guidelines to protect the rights and well-being of all participants. Informed consent will be obtained from Hairdresser professionals and clients before their participation. Confidentiality will be maintained throughout the experiment, and data will be used solely for research purposes.</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Training evaluators, selecting participants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Observations, surveys, interviews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reporting</w:t>
            </w:r>
          </w:p>
        </w:tc>
      </w:tr>
    </w:tbl>
    <w:bookmarkEnd w:id="33"/>
    <w:bookmarkStart w:id="34" w:name="conclusion"/>
    <w:p>
      <w:pPr>
        <w:pStyle w:val="Heading2"/>
      </w:pPr>
      <w:r>
        <w:t xml:space="preserve">8. Conclusion</w:t>
      </w:r>
    </w:p>
    <w:p>
      <w:pPr>
        <w:pStyle w:val="FirstParagraph"/>
      </w:pPr>
      <w:r>
        <w:t xml:space="preserve">This Experiment Protocol provides a comprehensive framework for evaluating Hairdresser services in Australia Sydney. By following this protocol, stakeholders can gain valuable insights into the quality of hairdressing services and identify opportunities for improvement. The findings will contribute to enhancing the overall experience for clients and supporting the professional development of Hairdresser professionals in Australia Sydney.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Australia Sydney</dc:title>
  <dc:creator/>
  <dc:language>en</dc:language>
  <cp:keywords/>
  <dcterms:created xsi:type="dcterms:W3CDTF">2026-10-10T05:53:29Z</dcterms:created>
  <dcterms:modified xsi:type="dcterms:W3CDTF">2026-10-10T05:53:29Z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