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Hairdresser</w:t>
      </w:r>
      <w:r>
        <w:t xml:space="preserve"> </w:t>
      </w:r>
      <w:r>
        <w:t xml:space="preserve">Techniques</w:t>
      </w:r>
      <w:r>
        <w:t xml:space="preserve"> </w:t>
      </w:r>
      <w:r>
        <w:t xml:space="preserve">in</w:t>
      </w:r>
      <w:r>
        <w:t xml:space="preserve"> </w:t>
      </w:r>
      <w:r>
        <w:t xml:space="preserve">Canada</w:t>
      </w:r>
      <w:r>
        <w:t xml:space="preserve"> </w:t>
      </w:r>
      <w:r>
        <w:t xml:space="preserve">Montreal</w:t>
      </w:r>
    </w:p>
    <w:bookmarkStart w:id="34" w:name="X65952721ca734df2157e56d98f8ea4f51ddec76"/>
    <w:p>
      <w:pPr>
        <w:pStyle w:val="Heading1"/>
      </w:pPr>
      <w:r>
        <w:t xml:space="preserve">Experiment Protocol: Advanced Hairdresser Techniques in Canada Montreal</w:t>
      </w:r>
    </w:p>
    <w:p>
      <w:pPr>
        <w:pStyle w:val="FirstParagraph"/>
      </w:pPr>
      <w:r>
        <w:rPr>
          <w:bCs/>
          <w:b/>
        </w:rPr>
        <w:t xml:space="preserve">Protocol ID:</w:t>
      </w:r>
      <w:r>
        <w:t xml:space="preserve"> </w:t>
      </w:r>
      <w:r>
        <w:t xml:space="preserve">EXP-MTL-HD-2024-001</w:t>
      </w:r>
    </w:p>
    <w:p>
      <w:pPr>
        <w:pStyle w:val="BodyText"/>
      </w:pPr>
      <w:r>
        <w:rPr>
          <w:bCs/>
          <w:b/>
        </w:rPr>
        <w:t xml:space="preserve">Location:</w:t>
      </w:r>
      <w:r>
        <w:t xml:space="preserve"> </w:t>
      </w:r>
      <w:r>
        <w:t xml:space="preserve">Canada Montreal, Quebec</w:t>
      </w:r>
    </w:p>
    <w:p>
      <w:pPr>
        <w:pStyle w:val="BodyText"/>
      </w:pPr>
      <w:r>
        <w:rPr>
          <w:bCs/>
          <w:b/>
        </w:rPr>
        <w:t xml:space="preserve">Subject:</w:t>
      </w:r>
      <w:r>
        <w:t xml:space="preserve"> </w:t>
      </w:r>
      <w:r>
        <w:t xml:space="preserve">Hairdresser Performance and Client Satisfaction Analysis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advanced Hairdresser techniques within the unique cultural and environmental context of Canada Montreal. Montreal is known for its diverse population, distinct seasonal climate variations, and vibrant fashion scene. These factors significantly influence hair care needs and styling preferences. The purpose of this study is to evaluate how specific Hairdresser interventions impact hair health, client satisfaction, and stylist efficiency in this metropolitan area.</w:t>
      </w:r>
    </w:p>
    <w:p>
      <w:pPr>
        <w:pStyle w:val="BodyText"/>
      </w:pPr>
      <w:r>
        <w:t xml:space="preserve">The Hairdresser profession in Canada Montreal is highly regulated and competitive. This experiment aims to provide empirical data that can enhance training programs, improve service delivery, and ensure compliance with local health and safety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effectiveness of new Hairdresser techniques in managing hair damage caused by Montreal’s harsh winter climate.</w:t>
      </w:r>
    </w:p>
    <w:p>
      <w:pPr>
        <w:numPr>
          <w:ilvl w:val="0"/>
          <w:numId w:val="1001"/>
        </w:numPr>
        <w:pStyle w:val="Compact"/>
      </w:pPr>
      <w:r>
        <w:t xml:space="preserve">To assess client satisfaction levels among diverse demographic groups in Canada Montreal.</w:t>
      </w:r>
    </w:p>
    <w:p>
      <w:pPr>
        <w:numPr>
          <w:ilvl w:val="0"/>
          <w:numId w:val="1001"/>
        </w:numPr>
        <w:pStyle w:val="Compact"/>
      </w:pPr>
      <w:r>
        <w:t xml:space="preserve">To evaluate the efficiency and ergonomics of the Hairdresser workflow in a typical Montreal salon environment.</w:t>
      </w:r>
    </w:p>
    <w:p>
      <w:pPr>
        <w:numPr>
          <w:ilvl w:val="0"/>
          <w:numId w:val="1001"/>
        </w:numPr>
        <w:pStyle w:val="Compact"/>
      </w:pPr>
      <w:r>
        <w:t xml:space="preserve">To ensure all procedures comply with Quebec’s occupational health and safety regulations.</w:t>
      </w:r>
    </w:p>
    <w:bookmarkEnd w:id="21"/>
    <w:bookmarkStart w:id="24" w:name="scope-and-participants"/>
    <w:p>
      <w:pPr>
        <w:pStyle w:val="Heading2"/>
      </w:pPr>
      <w:r>
        <w:t xml:space="preserve">3. Scope and Participants</w:t>
      </w:r>
    </w:p>
    <w:bookmarkStart w:id="22" w:name="hairdresser-participants"/>
    <w:p>
      <w:pPr>
        <w:pStyle w:val="Heading3"/>
      </w:pPr>
      <w:r>
        <w:t xml:space="preserve">3.1. Hairdresser Participants</w:t>
      </w:r>
    </w:p>
    <w:p>
      <w:pPr>
        <w:pStyle w:val="FirstParagraph"/>
      </w:pPr>
      <w:r>
        <w:t xml:space="preserve">The study will involve 20 licensed Hairdressers practicing in Canada Montreal. Participants must hold a valid certificate from the Commission de formation professionnelle du Québec (CFPQ). They will be divided into two groups: a control group using standard techniques and an experimental group implementing advanced, climate-adaptive methods.</w:t>
      </w:r>
    </w:p>
    <w:bookmarkEnd w:id="22"/>
    <w:bookmarkStart w:id="23" w:name="client-participants"/>
    <w:p>
      <w:pPr>
        <w:pStyle w:val="Heading3"/>
      </w:pPr>
      <w:r>
        <w:t xml:space="preserve">3.2. Client Participants</w:t>
      </w:r>
    </w:p>
    <w:p>
      <w:pPr>
        <w:pStyle w:val="FirstParagraph"/>
      </w:pPr>
      <w:r>
        <w:t xml:space="preserve">A total of 200 clients will be recruited from various neighborhoods in Canada Montreal, including Plateau-Mont-Royal, Westmount, and Verdun. Participants will be selected to reflect the city’s linguistic and cultural diversity, ensuring both French-speaking and English-speaking clients are represented.</w:t>
      </w:r>
    </w:p>
    <w:bookmarkEnd w:id="23"/>
    <w:bookmarkEnd w:id="24"/>
    <w:bookmarkStart w:id="27" w:name="methodology"/>
    <w:p>
      <w:pPr>
        <w:pStyle w:val="Heading2"/>
      </w:pPr>
      <w:r>
        <w:t xml:space="preserve">4. Methodology</w:t>
      </w:r>
    </w:p>
    <w:bookmarkStart w:id="25" w:name="experimental-design"/>
    <w:p>
      <w:pPr>
        <w:pStyle w:val="Heading3"/>
      </w:pPr>
      <w:r>
        <w:t xml:space="preserve">4.1. Experimental Design</w:t>
      </w:r>
    </w:p>
    <w:p>
      <w:pPr>
        <w:pStyle w:val="FirstParagraph"/>
      </w:pPr>
      <w:r>
        <w:t xml:space="preserve">This study employs a randomized controlled trial design. Each Hairdresser will perform a standardized service on assigned clients. The experimental group will use specialized products and techniques designed to combat humidity and dryness, common issues in Canada Montreal.</w:t>
      </w:r>
    </w:p>
    <w:bookmarkEnd w:id="25"/>
    <w:bookmarkStart w:id="26" w:name="procedures"/>
    <w:p>
      <w:pPr>
        <w:pStyle w:val="Heading3"/>
      </w:pPr>
      <w:r>
        <w:t xml:space="preserve">4.2. Procedures</w:t>
      </w:r>
    </w:p>
    <w:p>
      <w:pPr>
        <w:numPr>
          <w:ilvl w:val="0"/>
          <w:numId w:val="1002"/>
        </w:numPr>
        <w:pStyle w:val="Compact"/>
      </w:pPr>
      <w:r>
        <w:rPr>
          <w:bCs/>
          <w:b/>
        </w:rPr>
        <w:t xml:space="preserve">Initial Consultation:</w:t>
      </w:r>
      <w:r>
        <w:t xml:space="preserve"> </w:t>
      </w:r>
      <w:r>
        <w:t xml:space="preserve">Each Hairdresser will conduct a thorough consultation to assess hair type, condition, and client expectations. This step is crucial in Canada Montreal, where clients often have specific concerns related to seasonal changes.</w:t>
      </w:r>
    </w:p>
    <w:p>
      <w:pPr>
        <w:numPr>
          <w:ilvl w:val="0"/>
          <w:numId w:val="1002"/>
        </w:numPr>
        <w:pStyle w:val="Compact"/>
      </w:pPr>
      <w:r>
        <w:rPr>
          <w:bCs/>
          <w:b/>
        </w:rPr>
        <w:t xml:space="preserve">Baseline Measurement:</w:t>
      </w:r>
      <w:r>
        <w:t xml:space="preserve"> </w:t>
      </w:r>
      <w:r>
        <w:t xml:space="preserve">Hair health will be measured using a standardized scale before any treatment. This includes assessing moisture levels, elasticity, and damage.</w:t>
      </w:r>
    </w:p>
    <w:p>
      <w:pPr>
        <w:numPr>
          <w:ilvl w:val="0"/>
          <w:numId w:val="1002"/>
        </w:numPr>
        <w:pStyle w:val="Compact"/>
      </w:pPr>
      <w:r>
        <w:rPr>
          <w:bCs/>
          <w:b/>
        </w:rPr>
        <w:t xml:space="preserve">Intervention:</w:t>
      </w:r>
      <w:r>
        <w:t xml:space="preserve"> </w:t>
      </w:r>
      <w:r>
        <w:t xml:space="preserve">The Hairdresser will perform the agreed-upon service. The experimental group will apply advanced conditioning treatments and cutting techniques tailored to Montreal’s climate.</w:t>
      </w:r>
    </w:p>
    <w:p>
      <w:pPr>
        <w:numPr>
          <w:ilvl w:val="0"/>
          <w:numId w:val="1002"/>
        </w:numPr>
        <w:pStyle w:val="Compact"/>
      </w:pPr>
      <w:r>
        <w:rPr>
          <w:bCs/>
          <w:b/>
        </w:rPr>
        <w:t xml:space="preserve">Post-Service Evaluation:</w:t>
      </w:r>
      <w:r>
        <w:t xml:space="preserve"> </w:t>
      </w:r>
      <w:r>
        <w:t xml:space="preserve">Immediately after the service, clients will complete a satisfaction survey. The Hairdresser will also record the time taken and any challenges encountered.</w:t>
      </w:r>
    </w:p>
    <w:p>
      <w:pPr>
        <w:numPr>
          <w:ilvl w:val="0"/>
          <w:numId w:val="1002"/>
        </w:numPr>
        <w:pStyle w:val="Compact"/>
      </w:pPr>
      <w:r>
        <w:rPr>
          <w:bCs/>
          <w:b/>
        </w:rPr>
        <w:t xml:space="preserve">Follow-Up:</w:t>
      </w:r>
      <w:r>
        <w:t xml:space="preserve"> </w:t>
      </w:r>
      <w:r>
        <w:t xml:space="preserve">Clients will be contacted after two weeks to assess the longevity of the results and any changes in hair health.</w:t>
      </w:r>
    </w:p>
    <w:bookmarkEnd w:id="26"/>
    <w:bookmarkEnd w:id="27"/>
    <w:bookmarkStart w:id="28" w:name="data-collection"/>
    <w:p>
      <w:pPr>
        <w:pStyle w:val="Heading2"/>
      </w:pPr>
      <w:r>
        <w:t xml:space="preserve">5. Data Collection</w:t>
      </w:r>
    </w:p>
    <w:p>
      <w:pPr>
        <w:pStyle w:val="FirstParagraph"/>
      </w:pPr>
      <w:r>
        <w:t xml:space="preserve">Data will be collected through multiple channels to ensure comprehensive analysis:</w:t>
      </w:r>
    </w:p>
    <w:p>
      <w:pPr>
        <w:numPr>
          <w:ilvl w:val="0"/>
          <w:numId w:val="1003"/>
        </w:numPr>
        <w:pStyle w:val="Compact"/>
      </w:pPr>
      <w:r>
        <w:rPr>
          <w:bCs/>
          <w:b/>
        </w:rPr>
        <w:t xml:space="preserve">Surveys:</w:t>
      </w:r>
      <w:r>
        <w:t xml:space="preserve"> </w:t>
      </w:r>
      <w:r>
        <w:t xml:space="preserve">Client satisfaction surveys will be administered in both English and French to accommodate the bilingual nature of Canada Montreal.</w:t>
      </w:r>
    </w:p>
    <w:p>
      <w:pPr>
        <w:numPr>
          <w:ilvl w:val="0"/>
          <w:numId w:val="1003"/>
        </w:numPr>
        <w:pStyle w:val="Compact"/>
      </w:pPr>
      <w:r>
        <w:rPr>
          <w:bCs/>
          <w:b/>
        </w:rPr>
        <w:t xml:space="preserve">Observations:</w:t>
      </w:r>
      <w:r>
        <w:t xml:space="preserve"> </w:t>
      </w:r>
      <w:r>
        <w:t xml:space="preserve">Trained observers will monitor the Hairdresser’s techniques, focusing on precision, client interaction, and adherence to safety protocols.</w:t>
      </w:r>
    </w:p>
    <w:p>
      <w:pPr>
        <w:numPr>
          <w:ilvl w:val="0"/>
          <w:numId w:val="1003"/>
        </w:numPr>
        <w:pStyle w:val="Compact"/>
      </w:pPr>
      <w:r>
        <w:rPr>
          <w:bCs/>
          <w:b/>
        </w:rPr>
        <w:t xml:space="preserve">Technical Measurements:</w:t>
      </w:r>
      <w:r>
        <w:t xml:space="preserve"> </w:t>
      </w:r>
      <w:r>
        <w:t xml:space="preserve">Hair samples will be analyzed using professional tools to quantify improvements in hair health.</w:t>
      </w:r>
    </w:p>
    <w:bookmarkEnd w:id="28"/>
    <w:bookmarkStart w:id="29" w:name="ethical-considerations"/>
    <w:p>
      <w:pPr>
        <w:pStyle w:val="Heading2"/>
      </w:pPr>
      <w:r>
        <w:t xml:space="preserve">6. Ethical Considerations</w:t>
      </w:r>
    </w:p>
    <w:p>
      <w:pPr>
        <w:pStyle w:val="FirstParagraph"/>
      </w:pPr>
      <w:r>
        <w:t xml:space="preserve">This experiment adheres to the ethical guidelines set by the Tri-Council Policy Statement: Ethical Conduct for Research Involving Humans. All participants will provide informed consent before joining the study. Confidentiality will be maintained, and data will be anonymized. Special attention will be given to respecting the cultural and linguistic preferences of participants in Canada Montreal.</w:t>
      </w:r>
    </w:p>
    <w:bookmarkEnd w:id="29"/>
    <w:bookmarkStart w:id="30" w:name="risk-management"/>
    <w:p>
      <w:pPr>
        <w:pStyle w:val="Heading2"/>
      </w:pPr>
      <w:r>
        <w:t xml:space="preserve">7. Risk Management</w:t>
      </w:r>
    </w:p>
    <w:p>
      <w:pPr>
        <w:pStyle w:val="FirstParagraph"/>
      </w:pPr>
      <w:r>
        <w:t xml:space="preserve">Potential risks include allergic reactions to hair products and minor discomfort during treatments. All Hairdressers will conduct patch tests before applying new products. In case of adverse reactions, immediate first aid will be provided, and participants will be referred to a healthcare professional if necessary. The salon environment will comply with all health and safety regulations in Quebec.</w:t>
      </w:r>
    </w:p>
    <w:bookmarkEnd w:id="30"/>
    <w:bookmarkStart w:id="31" w:name="timeline"/>
    <w:p>
      <w:pPr>
        <w:pStyle w:val="Heading2"/>
      </w:pPr>
      <w:r>
        <w:t xml:space="preserve">8. Timeline</w:t>
      </w:r>
    </w:p>
    <w:p>
      <w:pPr>
        <w:pStyle w:val="FirstParagraph"/>
      </w:pPr>
      <w:r>
        <w:t xml:space="preserve">The experiment will be conducted over a period of three months:</w:t>
      </w:r>
    </w:p>
    <w:p>
      <w:pPr>
        <w:numPr>
          <w:ilvl w:val="0"/>
          <w:numId w:val="1004"/>
        </w:numPr>
        <w:pStyle w:val="Compact"/>
      </w:pPr>
      <w:r>
        <w:rPr>
          <w:bCs/>
          <w:b/>
        </w:rPr>
        <w:t xml:space="preserve">Month 1:</w:t>
      </w:r>
      <w:r>
        <w:t xml:space="preserve"> </w:t>
      </w:r>
      <w:r>
        <w:t xml:space="preserve">Recruitment and training of Hairdressers, baseline data collection.</w:t>
      </w:r>
    </w:p>
    <w:p>
      <w:pPr>
        <w:numPr>
          <w:ilvl w:val="0"/>
          <w:numId w:val="1004"/>
        </w:numPr>
        <w:pStyle w:val="Compact"/>
      </w:pPr>
      <w:r>
        <w:rPr>
          <w:bCs/>
          <w:b/>
        </w:rPr>
        <w:t xml:space="preserve">Month 2:</w:t>
      </w:r>
      <w:r>
        <w:t xml:space="preserve"> </w:t>
      </w:r>
      <w:r>
        <w:t xml:space="preserve">Implementation of interventions and ongoing data collection.</w:t>
      </w:r>
    </w:p>
    <w:p>
      <w:pPr>
        <w:numPr>
          <w:ilvl w:val="0"/>
          <w:numId w:val="1004"/>
        </w:numPr>
        <w:pStyle w:val="Compact"/>
      </w:pPr>
      <w:r>
        <w:rPr>
          <w:bCs/>
          <w:b/>
        </w:rPr>
        <w:t xml:space="preserve">Month 3:</w:t>
      </w:r>
      <w:r>
        <w:t xml:space="preserve"> </w:t>
      </w:r>
      <w:r>
        <w:t xml:space="preserve">Follow-up assessments, data analysis, and reporting.</w:t>
      </w:r>
    </w:p>
    <w:bookmarkEnd w:id="31"/>
    <w:bookmarkStart w:id="32" w:name="expected-outcomes"/>
    <w:p>
      <w:pPr>
        <w:pStyle w:val="Heading2"/>
      </w:pPr>
      <w:r>
        <w:t xml:space="preserve">9. Expected Outcomes</w:t>
      </w:r>
    </w:p>
    <w:p>
      <w:pPr>
        <w:pStyle w:val="FirstParagraph"/>
      </w:pPr>
      <w:r>
        <w:t xml:space="preserve">This experiment aims to demonstrate that advanced Hairdresser techniques can significantly improve hair health and client satisfaction in Canada Montreal. The findings will provide valuable insights for the beauty industry, helping Hairdressers adapt their services to meet the unique needs of Montreal’s diverse population.</w:t>
      </w:r>
    </w:p>
    <w:bookmarkEnd w:id="32"/>
    <w:bookmarkStart w:id="33" w:name="conclusion"/>
    <w:p>
      <w:pPr>
        <w:pStyle w:val="Heading2"/>
      </w:pPr>
      <w:r>
        <w:t xml:space="preserve">10. Conclusion</w:t>
      </w:r>
    </w:p>
    <w:p>
      <w:pPr>
        <w:pStyle w:val="FirstParagraph"/>
      </w:pPr>
      <w:r>
        <w:t xml:space="preserve">This Experiment Protocol provides a structured approach to evaluating the impact of advanced Hairdresser techniques in Canada Montreal. By focusing on local environmental factors and cultural diversity, the study seeks to enhance the quality of hair care services and contribute to the professional development of Hairdressers in the region.</w:t>
      </w:r>
    </w:p>
    <w:p>
      <w:pPr>
        <w:pStyle w:val="BodyText"/>
      </w:pPr>
      <w:r>
        <w:rPr>
          <w:bCs/>
          <w:b/>
        </w:rPr>
        <w:t xml:space="preserve">Note:</w:t>
      </w:r>
      <w:r>
        <w:t xml:space="preserve"> </w:t>
      </w:r>
      <w:r>
        <w:t xml:space="preserve">This document is intended for professional use and should be reviewed by relevant stakeholders before implementation. Any modifications must be approved by the research ethics board.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Hairdresser Techniques in Canada Montreal</dc:title>
  <dc:creator/>
  <dc:language>en</dc:language>
  <cp:keywords/>
  <dcterms:created xsi:type="dcterms:W3CDTF">2026-10-10T09:15:36Z</dcterms:created>
  <dcterms:modified xsi:type="dcterms:W3CDTF">2026-10-10T09:15:36Z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