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Standards</w:t>
      </w:r>
      <w:r>
        <w:t xml:space="preserve"> </w:t>
      </w:r>
      <w:r>
        <w:t xml:space="preserve">in</w:t>
      </w:r>
      <w:r>
        <w:t xml:space="preserve"> </w:t>
      </w:r>
      <w:r>
        <w:t xml:space="preserve">China</w:t>
      </w:r>
      <w:r>
        <w:t xml:space="preserve"> </w:t>
      </w:r>
      <w:r>
        <w:t xml:space="preserve">Beijing</w:t>
      </w:r>
    </w:p>
    <w:bookmarkStart w:id="33" w:name="Xc986186832f82cfa9bb71030513bc6f984d8166"/>
    <w:p>
      <w:pPr>
        <w:pStyle w:val="Heading1"/>
      </w:pPr>
      <w:r>
        <w:t xml:space="preserve">Experiment Protocol: Hairdresser Service Standards in China Beijing</w:t>
      </w:r>
    </w:p>
    <w:p>
      <w:pPr>
        <w:pStyle w:val="FirstParagraph"/>
      </w:pPr>
      <w:r>
        <w:rPr>
          <w:bCs/>
          <w:b/>
        </w:rPr>
        <w:t xml:space="preserve">Document ID:</w:t>
      </w:r>
      <w:r>
        <w:t xml:space="preserve"> </w:t>
      </w:r>
      <w:r>
        <w:t xml:space="preserve">EXP-BJ-HD-2023-001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China Beijing</w:t>
      </w:r>
    </w:p>
    <w:p>
      <w:pPr>
        <w:pStyle w:val="BodyText"/>
      </w:pPr>
      <w:r>
        <w:rPr>
          <w:bCs/>
          <w:b/>
        </w:rPr>
        <w:t xml:space="preserve">Subject:</w:t>
      </w:r>
      <w:r>
        <w:t xml:space="preserve"> </w:t>
      </w:r>
      <w:r>
        <w:t xml:space="preserve">Hairdresser Performance and Client Satisfaction Analysis</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performance, technical skills, and customer service standards of Hairdressers operating within the urban environment of China Beijing. The primary objective is to assess the alignment of current Hairdresser practices with international quality benchmarks while considering local cultural preferences and regulatory requirements specific to Beijing.</w:t>
      </w:r>
    </w:p>
    <w:p>
      <w:pPr>
        <w:pStyle w:val="BodyText"/>
      </w:pPr>
      <w:r>
        <w:t xml:space="preserve">The study aims to identify key factors influencing client satisfaction, including hygiene standards, communication effectiveness, technical proficiency, and adherence to safety protocols. By conducting this experiment, we seek to provide actionable insights for improving the overall quality of hairdressing services in the region.</w:t>
      </w:r>
    </w:p>
    <w:bookmarkEnd w:id="20"/>
    <w:bookmarkStart w:id="21" w:name="scope-and-context"/>
    <w:p>
      <w:pPr>
        <w:pStyle w:val="Heading2"/>
      </w:pPr>
      <w:r>
        <w:t xml:space="preserve">2. Scope and Context</w:t>
      </w:r>
    </w:p>
    <w:p>
      <w:pPr>
        <w:pStyle w:val="FirstParagraph"/>
      </w:pPr>
      <w:r>
        <w:t xml:space="preserve">The scope of this experiment is limited to Hairdressers working in licensed salons located in central districts of China Beijing, including Chaoyang, Haidian, and Dongcheng. These areas represent a diverse demographic with varying expectations regarding hair care and styling.</w:t>
      </w:r>
    </w:p>
    <w:p>
      <w:pPr>
        <w:pStyle w:val="BodyText"/>
      </w:pPr>
      <w:r>
        <w:t xml:space="preserve">The context of this study takes into account the unique characteristics of the Beijing market, such as high consumer expectations, rapid adoption of global trends, and strict local regulations concerning health and safety in personal care services.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surveys with qualitative observations. Data will be collected over a period of three months to ensure a comprehensive understanding of Hairdresser performance across different seasons and customer volumes.</w:t>
      </w:r>
    </w:p>
    <w:bookmarkEnd w:id="22"/>
    <w:bookmarkStart w:id="23" w:name="participants"/>
    <w:p>
      <w:pPr>
        <w:pStyle w:val="Heading3"/>
      </w:pPr>
      <w:r>
        <w:t xml:space="preserve">3.2 Participants</w:t>
      </w:r>
    </w:p>
    <w:p>
      <w:pPr>
        <w:pStyle w:val="FirstParagraph"/>
      </w:pPr>
      <w:r>
        <w:t xml:space="preserve">The study will involve:</w:t>
      </w:r>
    </w:p>
    <w:p>
      <w:pPr>
        <w:numPr>
          <w:ilvl w:val="0"/>
          <w:numId w:val="1001"/>
        </w:numPr>
        <w:pStyle w:val="Compact"/>
      </w:pPr>
      <w:r>
        <w:rPr>
          <w:bCs/>
          <w:b/>
        </w:rPr>
        <w:t xml:space="preserve">Hairdressers:</w:t>
      </w:r>
      <w:r>
        <w:t xml:space="preserve"> </w:t>
      </w:r>
      <w:r>
        <w:t xml:space="preserve">A sample of 50 licensed Hairdressers from selected salons in China Beijing.</w:t>
      </w:r>
    </w:p>
    <w:p>
      <w:pPr>
        <w:numPr>
          <w:ilvl w:val="0"/>
          <w:numId w:val="1001"/>
        </w:numPr>
        <w:pStyle w:val="Compact"/>
      </w:pPr>
      <w:r>
        <w:rPr>
          <w:bCs/>
          <w:b/>
        </w:rPr>
        <w:t xml:space="preserve">Clients:</w:t>
      </w:r>
      <w:r>
        <w:t xml:space="preserve"> </w:t>
      </w:r>
      <w:r>
        <w:t xml:space="preserve">A minimum of 200 clients who have received services from the participating Hairdressers during the study period.</w:t>
      </w:r>
    </w:p>
    <w:bookmarkEnd w:id="23"/>
    <w:bookmarkStart w:id="24" w:name="data-collection-instruments"/>
    <w:p>
      <w:pPr>
        <w:pStyle w:val="Heading3"/>
      </w:pPr>
      <w:r>
        <w:t xml:space="preserve">3.3 Data Collection Instruments</w:t>
      </w:r>
    </w:p>
    <w:p>
      <w:pPr>
        <w:pStyle w:val="FirstParagraph"/>
      </w:pPr>
      <w:r>
        <w:t xml:space="preserve">Data will be collected using the following instruments:</w:t>
      </w:r>
    </w:p>
    <w:p>
      <w:pPr>
        <w:numPr>
          <w:ilvl w:val="0"/>
          <w:numId w:val="1002"/>
        </w:numPr>
        <w:pStyle w:val="Compact"/>
      </w:pPr>
      <w:r>
        <w:rPr>
          <w:bCs/>
          <w:b/>
        </w:rPr>
        <w:t xml:space="preserve">Client Satisfaction Surveys:</w:t>
      </w:r>
      <w:r>
        <w:t xml:space="preserve"> </w:t>
      </w:r>
      <w:r>
        <w:t xml:space="preserve">Structured questionnaires assessing various aspects of the Hairdresser service, including technical skill, communication, and overall satisfaction.</w:t>
      </w:r>
    </w:p>
    <w:p>
      <w:pPr>
        <w:numPr>
          <w:ilvl w:val="0"/>
          <w:numId w:val="1002"/>
        </w:numPr>
        <w:pStyle w:val="Compact"/>
      </w:pPr>
      <w:r>
        <w:rPr>
          <w:bCs/>
          <w:b/>
        </w:rPr>
        <w:t xml:space="preserve">Observation Checklists:</w:t>
      </w:r>
      <w:r>
        <w:t xml:space="preserve"> </w:t>
      </w:r>
      <w:r>
        <w:t xml:space="preserve">Standardized forms used by trained observers to evaluate Hairdresser practices in real-time, focusing on hygiene, safety, and professionalism.</w:t>
      </w:r>
    </w:p>
    <w:p>
      <w:pPr>
        <w:numPr>
          <w:ilvl w:val="0"/>
          <w:numId w:val="1002"/>
        </w:numPr>
        <w:pStyle w:val="Compact"/>
      </w:pPr>
      <w:r>
        <w:rPr>
          <w:bCs/>
          <w:b/>
        </w:rPr>
        <w:t xml:space="preserve">Interviews:</w:t>
      </w:r>
      <w:r>
        <w:t xml:space="preserve"> </w:t>
      </w:r>
      <w:r>
        <w:t xml:space="preserve">Semi-structured interviews with a subset of Hairdressers and salon managers to gain deeper insights into operational challenges and best practices.</w:t>
      </w:r>
    </w:p>
    <w:bookmarkEnd w:id="24"/>
    <w:bookmarkEnd w:id="25"/>
    <w:bookmarkStart w:id="29" w:name="procedures"/>
    <w:p>
      <w:pPr>
        <w:pStyle w:val="Heading2"/>
      </w:pPr>
      <w:r>
        <w:t xml:space="preserve">4. Procedures</w:t>
      </w:r>
    </w:p>
    <w:bookmarkStart w:id="26" w:name="preparation-phase"/>
    <w:p>
      <w:pPr>
        <w:pStyle w:val="Heading3"/>
      </w:pPr>
      <w:r>
        <w:t xml:space="preserve">4.1 Preparation Phase</w:t>
      </w:r>
    </w:p>
    <w:p>
      <w:pPr>
        <w:pStyle w:val="FirstParagraph"/>
      </w:pPr>
      <w:r>
        <w:t xml:space="preserve">Before the commencement of data collection, all participants will be briefed on the objectives and procedures of the experiment. Hairdressers will be informed about the observation process and assured of confidentiality. Clients will be invited to participate voluntarily and will provide informed consent.</w:t>
      </w:r>
    </w:p>
    <w:bookmarkEnd w:id="26"/>
    <w:bookmarkStart w:id="27" w:name="implementation-phase"/>
    <w:p>
      <w:pPr>
        <w:pStyle w:val="Heading3"/>
      </w:pPr>
      <w:r>
        <w:t xml:space="preserve">4.2 Implementation Phase</w:t>
      </w:r>
    </w:p>
    <w:p>
      <w:pPr>
        <w:pStyle w:val="FirstParagraph"/>
      </w:pPr>
      <w:r>
        <w:t xml:space="preserve">During the implementation phase, trained observers will visit selected salons in China Beijing to conduct direct observations of Hairdresser activities. Observations will focus on:</w:t>
      </w:r>
    </w:p>
    <w:p>
      <w:pPr>
        <w:numPr>
          <w:ilvl w:val="0"/>
          <w:numId w:val="1003"/>
        </w:numPr>
        <w:pStyle w:val="Compact"/>
      </w:pPr>
      <w:r>
        <w:t xml:space="preserve">Adherence to hygiene and safety protocols.</w:t>
      </w:r>
    </w:p>
    <w:p>
      <w:pPr>
        <w:numPr>
          <w:ilvl w:val="0"/>
          <w:numId w:val="1003"/>
        </w:numPr>
        <w:pStyle w:val="Compact"/>
      </w:pPr>
      <w:r>
        <w:t xml:space="preserve">Technical skills in cutting, coloring, and styling.</w:t>
      </w:r>
    </w:p>
    <w:p>
      <w:pPr>
        <w:numPr>
          <w:ilvl w:val="0"/>
          <w:numId w:val="1003"/>
        </w:numPr>
        <w:pStyle w:val="Compact"/>
      </w:pPr>
      <w:r>
        <w:t xml:space="preserve">Interaction with clients, including communication and customer service.</w:t>
      </w:r>
    </w:p>
    <w:p>
      <w:pPr>
        <w:pStyle w:val="FirstParagraph"/>
      </w:pPr>
      <w:r>
        <w:t xml:space="preserve">Simultaneously, clients will be asked to complete satisfaction surveys immediately after receiving services. Surveys will be available in both Chinese and English to accommodate the diverse clientele in Beijing.</w:t>
      </w:r>
    </w:p>
    <w:bookmarkEnd w:id="27"/>
    <w:bookmarkStart w:id="28" w:name="data-analysis-phase"/>
    <w:p>
      <w:pPr>
        <w:pStyle w:val="Heading3"/>
      </w:pPr>
      <w:r>
        <w:t xml:space="preserve">4.3 Data Analysis Phase</w:t>
      </w:r>
    </w:p>
    <w:p>
      <w:pPr>
        <w:pStyle w:val="FirstParagraph"/>
      </w:pPr>
      <w:r>
        <w:t xml:space="preserve">Collected data will be analyzed using statistical software to identify patterns and correlations. Quantitative data from surveys and checklists will be subjected to descriptive and inferential statistical analyses. Qualitative data from interviews will be thematically analyzed to extract key insights.</w:t>
      </w:r>
    </w:p>
    <w:bookmarkEnd w:id="28"/>
    <w:bookmarkEnd w:id="29"/>
    <w:bookmarkStart w:id="30" w:name="ethical-considerations"/>
    <w:p>
      <w:pPr>
        <w:pStyle w:val="Heading2"/>
      </w:pPr>
      <w:r>
        <w:t xml:space="preserve">5. Ethical Considerations</w:t>
      </w:r>
    </w:p>
    <w:p>
      <w:pPr>
        <w:pStyle w:val="FirstParagraph"/>
      </w:pPr>
      <w:r>
        <w:t xml:space="preserve">This experiment will adhere to ethical guidelines for research involving human subjects. All participants will provide informed consent, and their identities will be kept confidential. Data will be stored securely and used solely for the purposes of this study. Approval will be obtained from relevant ethical review boards in China Beijing prior to the commencement of the experiment.</w:t>
      </w:r>
    </w:p>
    <w:bookmarkEnd w:id="30"/>
    <w:bookmarkStart w:id="31" w:name="expected-outcomes"/>
    <w:p>
      <w:pPr>
        <w:pStyle w:val="Heading2"/>
      </w:pPr>
      <w:r>
        <w:t xml:space="preserve">6. Expected Outcomes</w:t>
      </w:r>
    </w:p>
    <w:p>
      <w:pPr>
        <w:pStyle w:val="FirstParagraph"/>
      </w:pPr>
      <w:r>
        <w:t xml:space="preserve">The expected outcomes of this experiment include:</w:t>
      </w:r>
    </w:p>
    <w:p>
      <w:pPr>
        <w:numPr>
          <w:ilvl w:val="0"/>
          <w:numId w:val="1004"/>
        </w:numPr>
        <w:pStyle w:val="Compact"/>
      </w:pPr>
      <w:r>
        <w:t xml:space="preserve">A comprehensive assessment of Hairdresser performance standards in China Beijing.</w:t>
      </w:r>
    </w:p>
    <w:p>
      <w:pPr>
        <w:numPr>
          <w:ilvl w:val="0"/>
          <w:numId w:val="1004"/>
        </w:numPr>
        <w:pStyle w:val="Compact"/>
      </w:pPr>
      <w:r>
        <w:t xml:space="preserve">Identification of key factors influencing client satisfaction.</w:t>
      </w:r>
    </w:p>
    <w:p>
      <w:pPr>
        <w:numPr>
          <w:ilvl w:val="0"/>
          <w:numId w:val="1004"/>
        </w:numPr>
        <w:pStyle w:val="Compact"/>
      </w:pPr>
      <w:r>
        <w:t xml:space="preserve">Recommendations for improving training and operational practices in the hairdressing industry.</w:t>
      </w:r>
    </w:p>
    <w:p>
      <w:pPr>
        <w:numPr>
          <w:ilvl w:val="0"/>
          <w:numId w:val="1004"/>
        </w:numPr>
        <w:pStyle w:val="Compact"/>
      </w:pPr>
      <w:r>
        <w:t xml:space="preserve">Insights into the alignment of local practices with international standards.</w:t>
      </w:r>
    </w:p>
    <w:bookmarkEnd w:id="31"/>
    <w:bookmarkStart w:id="32" w:name="conclusion"/>
    <w:p>
      <w:pPr>
        <w:pStyle w:val="Heading2"/>
      </w:pPr>
      <w:r>
        <w:t xml:space="preserve">7. Conclusion</w:t>
      </w:r>
    </w:p>
    <w:p>
      <w:pPr>
        <w:pStyle w:val="FirstParagraph"/>
      </w:pPr>
      <w:r>
        <w:t xml:space="preserve">This Experiment Protocol provides a structured approach to evaluating the performance of Hairdressers in China Beijing. By systematically collecting and analyzing data, the study aims to contribute to the enhancement of service quality in the hairdressing industry, ultimately benefiting both practitioners and clients in the region.</w:t>
      </w:r>
    </w:p>
    <w:p>
      <w:pPr>
        <w:pStyle w:val="BodyText"/>
      </w:pPr>
      <w:r>
        <w:t xml:space="preserve">Note: This document is intended for use by researchers, salon managers, and regulatory bodies involved in the hairdressing industry in China Beijing. Any modifications to the protocol must be approved by the study coordinators.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Standards in China Beijing</dc:title>
  <dc:creator/>
  <dc:language>en</dc:language>
  <cp:keywords/>
  <dcterms:created xsi:type="dcterms:W3CDTF">2026-10-10T04:21:38Z</dcterms:created>
  <dcterms:modified xsi:type="dcterms:W3CDTF">2026-10-10T04:21:38Z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