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Quality</w:t>
      </w:r>
      <w:r>
        <w:t xml:space="preserve"> </w:t>
      </w:r>
      <w:r>
        <w:t xml:space="preserve">in</w:t>
      </w:r>
      <w:r>
        <w:t xml:space="preserve"> </w:t>
      </w:r>
      <w:r>
        <w:t xml:space="preserve">China</w:t>
      </w:r>
      <w:r>
        <w:t xml:space="preserve"> </w:t>
      </w:r>
      <w:r>
        <w:t xml:space="preserve">Shanghai</w:t>
      </w:r>
    </w:p>
    <w:bookmarkStart w:id="30" w:name="Xa0c1cf5a7f31f3282c5650b504938cfbafd0935"/>
    <w:p>
      <w:pPr>
        <w:pStyle w:val="Heading1"/>
      </w:pPr>
      <w:r>
        <w:t xml:space="preserve">Experiment Protocol: Assessment of Hairdresser Service Standards and Consumer Satisfaction in China Shanghai</w:t>
      </w:r>
    </w:p>
    <w:p>
      <w:pPr>
        <w:pStyle w:val="FirstParagraph"/>
      </w:pPr>
      <w:r>
        <w:rPr>
          <w:bCs/>
          <w:b/>
        </w:rPr>
        <w:t xml:space="preserve">Protocol ID:</w:t>
      </w:r>
      <w:r>
        <w:t xml:space="preserve"> </w:t>
      </w:r>
      <w:r>
        <w:t xml:space="preserve">SH-HD-2024-EXP-001</w:t>
      </w:r>
    </w:p>
    <w:p>
      <w:pPr>
        <w:pStyle w:val="BodyText"/>
      </w:pPr>
      <w:r>
        <w:rPr>
          <w:bCs/>
          <w:b/>
        </w:rPr>
        <w:t xml:space="preserve">Date of Issue:</w:t>
      </w:r>
      <w:r>
        <w:t xml:space="preserve"> </w:t>
      </w:r>
      <w:r>
        <w:t xml:space="preserve">October 2024</w:t>
      </w:r>
    </w:p>
    <w:p>
      <w:pPr>
        <w:pStyle w:val="BodyText"/>
      </w:pPr>
      <w:r>
        <w:rPr>
          <w:bCs/>
          <w:b/>
        </w:rPr>
        <w:t xml:space="preserve">Location:</w:t>
      </w:r>
      <w:r>
        <w:t xml:space="preserve"> </w:t>
      </w:r>
      <w:r>
        <w:t xml:space="preserve">China Shanghai</w:t>
      </w:r>
    </w:p>
    <w:p>
      <w:pPr>
        <w:pStyle w:val="BodyText"/>
      </w:pPr>
      <w:r>
        <w:rPr>
          <w:bCs/>
          <w:b/>
        </w:rPr>
        <w:t xml:space="preserve">Subject:</w:t>
      </w:r>
      <w:r>
        <w:t xml:space="preserve"> </w:t>
      </w:r>
      <w:r>
        <w:t xml:space="preserve">Hairdresser Performance and Client Experience</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professional standards, technical skills, and customer service quality of hairdressers operating within the metropolitan area of China Shanghai. As a global hub for fashion and beauty, China Shanghai presents a unique environment where traditional aesthetics merge with cutting-edge international trends. The hairdresser profession in this region is highly competitive, requiring practitioners to maintain exceptional hygiene, technical proficiency, and cultural sensitivity.</w:t>
      </w:r>
    </w:p>
    <w:p>
      <w:pPr>
        <w:pStyle w:val="BodyText"/>
      </w:pPr>
      <w:r>
        <w:t xml:space="preserve">The primary objective of this experiment is to quantify the correlation between specific hairdresser behaviors and client satisfaction levels. By conducting this study in China Shanghai, we aim to capture data that reflects the high expectations of a modern, cosmopolitan clientele. This protocol ensures that all testing procedures are standardized, ethical, and compliant with local regulations regarding personal service industries.</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assess the technical accuracy of hair cutting, coloring, and styling services provided by hairdressers in selected salons across China Shanghai.</w:t>
      </w:r>
    </w:p>
    <w:p>
      <w:pPr>
        <w:numPr>
          <w:ilvl w:val="0"/>
          <w:numId w:val="1001"/>
        </w:numPr>
        <w:pStyle w:val="Compact"/>
      </w:pPr>
      <w:r>
        <w:t xml:space="preserve">To evaluate the adherence to hygiene and safety protocols by hairdressers during service delivery.</w:t>
      </w:r>
    </w:p>
    <w:p>
      <w:pPr>
        <w:numPr>
          <w:ilvl w:val="0"/>
          <w:numId w:val="1001"/>
        </w:numPr>
        <w:pStyle w:val="Compact"/>
      </w:pPr>
      <w:r>
        <w:t xml:space="preserve">To measure client satisfaction regarding communication, consultation quality, and overall experience with the hairdresser.</w:t>
      </w:r>
    </w:p>
    <w:p>
      <w:pPr>
        <w:numPr>
          <w:ilvl w:val="0"/>
          <w:numId w:val="1001"/>
        </w:numPr>
        <w:pStyle w:val="Compact"/>
      </w:pPr>
      <w:r>
        <w:t xml:space="preserve">To identify gaps in service standards between high-end boutiques and mid-range salons in the China Shanghai market.</w:t>
      </w:r>
    </w:p>
    <w:bookmarkEnd w:id="21"/>
    <w:bookmarkStart w:id="22" w:name="scope-and-location"/>
    <w:p>
      <w:pPr>
        <w:pStyle w:val="Heading2"/>
      </w:pPr>
      <w:r>
        <w:t xml:space="preserve">3. Scope and Location</w:t>
      </w:r>
    </w:p>
    <w:p>
      <w:pPr>
        <w:pStyle w:val="FirstParagraph"/>
      </w:pPr>
      <w:r>
        <w:t xml:space="preserve">This experiment will be conducted exclusively within the boundaries of China Shanghai. The study will focus on three distinct districts to ensure a representative sample of the city's diverse demographics:</w:t>
      </w:r>
    </w:p>
    <w:p>
      <w:pPr>
        <w:numPr>
          <w:ilvl w:val="0"/>
          <w:numId w:val="1002"/>
        </w:numPr>
        <w:pStyle w:val="Compact"/>
      </w:pPr>
      <w:r>
        <w:rPr>
          <w:bCs/>
          <w:b/>
        </w:rPr>
        <w:t xml:space="preserve">Huangpu District:</w:t>
      </w:r>
      <w:r>
        <w:t xml:space="preserve"> </w:t>
      </w:r>
      <w:r>
        <w:t xml:space="preserve">Known for luxury and high-end fashion salons.</w:t>
      </w:r>
    </w:p>
    <w:p>
      <w:pPr>
        <w:numPr>
          <w:ilvl w:val="0"/>
          <w:numId w:val="1002"/>
        </w:numPr>
        <w:pStyle w:val="Compact"/>
      </w:pPr>
      <w:r>
        <w:rPr>
          <w:bCs/>
          <w:b/>
        </w:rPr>
        <w:t xml:space="preserve">Pudong New Area:</w:t>
      </w:r>
      <w:r>
        <w:t xml:space="preserve"> </w:t>
      </w:r>
      <w:r>
        <w:t xml:space="preserve">Representing modern, business-oriented clientele.</w:t>
      </w:r>
    </w:p>
    <w:p>
      <w:pPr>
        <w:numPr>
          <w:ilvl w:val="0"/>
          <w:numId w:val="1002"/>
        </w:numPr>
        <w:pStyle w:val="Compact"/>
      </w:pPr>
      <w:r>
        <w:rPr>
          <w:bCs/>
          <w:b/>
        </w:rPr>
        <w:t xml:space="preserve">Xuhui District:</w:t>
      </w:r>
      <w:r>
        <w:t xml:space="preserve"> </w:t>
      </w:r>
      <w:r>
        <w:t xml:space="preserve">Reflecting a mix of residential and commercial service providers.</w:t>
      </w:r>
    </w:p>
    <w:p>
      <w:pPr>
        <w:pStyle w:val="FirstParagraph"/>
      </w:pPr>
      <w:r>
        <w:t xml:space="preserve">Only licensed hairdressers operating in registered establishments within these areas will be included in the experiment. This geographic focus allows for a controlled environment that accounts for the specific cultural and economic factors influencing the beauty industry in China Shanghai.</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experiment will involve two groups of participants:</w:t>
      </w:r>
    </w:p>
    <w:p>
      <w:pPr>
        <w:numPr>
          <w:ilvl w:val="0"/>
          <w:numId w:val="1003"/>
        </w:numPr>
        <w:pStyle w:val="Compact"/>
      </w:pPr>
      <w:r>
        <w:rPr>
          <w:bCs/>
          <w:b/>
        </w:rPr>
        <w:t xml:space="preserve">Hairdressers:</w:t>
      </w:r>
      <w:r>
        <w:t xml:space="preserve"> </w:t>
      </w:r>
      <w:r>
        <w:t xml:space="preserve">A random sample of 50 licensed hairdressers will be selected from the target districts. Participants must have at least two years of experience working in China Shanghai.</w:t>
      </w:r>
    </w:p>
    <w:p>
      <w:pPr>
        <w:numPr>
          <w:ilvl w:val="0"/>
          <w:numId w:val="1003"/>
        </w:numPr>
        <w:pStyle w:val="Compact"/>
      </w:pPr>
      <w:r>
        <w:rPr>
          <w:bCs/>
          <w:b/>
        </w:rPr>
        <w:t xml:space="preserve">Clients:</w:t>
      </w:r>
      <w:r>
        <w:t xml:space="preserve"> </w:t>
      </w:r>
      <w:r>
        <w:t xml:space="preserve">A total of 200 clients will be recruited. Half will be "mystery shoppers" trained to evaluate services objectively, and the other half will be genuine customers providing post-service feedback.</w:t>
      </w:r>
    </w:p>
    <w:bookmarkEnd w:id="23"/>
    <w:bookmarkStart w:id="24" w:name="data-collection-procedures"/>
    <w:p>
      <w:pPr>
        <w:pStyle w:val="Heading3"/>
      </w:pPr>
      <w:r>
        <w:t xml:space="preserve">4.2 Data Collection Procedures</w:t>
      </w:r>
    </w:p>
    <w:p>
      <w:pPr>
        <w:pStyle w:val="FirstParagraph"/>
      </w:pPr>
      <w:r>
        <w:t xml:space="preserve">Data will be collected through a multi-faceted approach designed to capture both quantitative and qualitative metrics:</w:t>
      </w:r>
    </w:p>
    <w:p>
      <w:pPr>
        <w:numPr>
          <w:ilvl w:val="0"/>
          <w:numId w:val="1004"/>
        </w:numPr>
        <w:pStyle w:val="Compact"/>
      </w:pPr>
      <w:r>
        <w:rPr>
          <w:bCs/>
          <w:b/>
        </w:rPr>
        <w:t xml:space="preserve">Observation Checklists:</w:t>
      </w:r>
      <w:r>
        <w:t xml:space="preserve"> </w:t>
      </w:r>
      <w:r>
        <w:t xml:space="preserve">Trained evaluators will observe the hairdresser during the service. Key metrics include tool sterilization, consultation depth, and technical execution.</w:t>
      </w:r>
    </w:p>
    <w:p>
      <w:pPr>
        <w:numPr>
          <w:ilvl w:val="0"/>
          <w:numId w:val="1004"/>
        </w:numPr>
        <w:pStyle w:val="Compact"/>
      </w:pPr>
      <w:r>
        <w:rPr>
          <w:bCs/>
          <w:b/>
        </w:rPr>
        <w:t xml:space="preserve">Client Surveys:</w:t>
      </w:r>
      <w:r>
        <w:t xml:space="preserve"> </w:t>
      </w:r>
      <w:r>
        <w:t xml:space="preserve">Immediately following the service, clients will complete a digital survey assessing their satisfaction with the hairdresser. The survey will use a Likert scale to measure variables such as professionalism, creativity, and cleanliness.</w:t>
      </w:r>
    </w:p>
    <w:p>
      <w:pPr>
        <w:numPr>
          <w:ilvl w:val="0"/>
          <w:numId w:val="1004"/>
        </w:numPr>
        <w:pStyle w:val="Compact"/>
      </w:pPr>
      <w:r>
        <w:rPr>
          <w:bCs/>
          <w:b/>
        </w:rPr>
        <w:t xml:space="preserve">Technical Assessment:</w:t>
      </w:r>
      <w:r>
        <w:t xml:space="preserve"> </w:t>
      </w:r>
      <w:r>
        <w:t xml:space="preserve">For mystery shoppers, the final hairstyle will be photographed and evaluated by a panel of senior stylists against the requested style brief.</w:t>
      </w:r>
    </w:p>
    <w:bookmarkEnd w:id="24"/>
    <w:bookmarkStart w:id="25" w:name="ethical-considerations"/>
    <w:p>
      <w:pPr>
        <w:pStyle w:val="Heading3"/>
      </w:pPr>
      <w:r>
        <w:t xml:space="preserve">4.3 Ethical Considerations</w:t>
      </w:r>
    </w:p>
    <w:p>
      <w:pPr>
        <w:pStyle w:val="FirstParagraph"/>
      </w:pPr>
      <w:r>
        <w:t xml:space="preserve">All participants will provide informed consent. The privacy of clients and hairdressers will be strictly maintained in accordance with Chinese data protection laws. No personal identifiable information will be published in the final report. The experiment is designed to be non-intrusive and will not disrupt the normal operations of the salons in China Shanghai.</w:t>
      </w:r>
    </w:p>
    <w:bookmarkEnd w:id="25"/>
    <w:bookmarkEnd w:id="26"/>
    <w:bookmarkStart w:id="27" w:name="evaluation-criteria"/>
    <w:p>
      <w:pPr>
        <w:pStyle w:val="Heading2"/>
      </w:pPr>
      <w:r>
        <w:t xml:space="preserve">5. Evaluation Criteria</w:t>
      </w:r>
    </w:p>
    <w:p>
      <w:pPr>
        <w:pStyle w:val="FirstParagraph"/>
      </w:pPr>
      <w:r>
        <w:t xml:space="preserve">The performance of each hairdresser will be scored based on the following criteria:</w:t>
      </w:r>
    </w:p>
    <w:p>
      <w:pPr>
        <w:numPr>
          <w:ilvl w:val="0"/>
          <w:numId w:val="1005"/>
        </w:numPr>
        <w:pStyle w:val="Compact"/>
      </w:pPr>
      <w:r>
        <w:rPr>
          <w:bCs/>
          <w:b/>
        </w:rPr>
        <w:t xml:space="preserve">Hygiene and Safety (20%):</w:t>
      </w:r>
      <w:r>
        <w:t xml:space="preserve"> </w:t>
      </w:r>
      <w:r>
        <w:t xml:space="preserve">Proper use of gloves, sanitization of tools, and clean workstation.</w:t>
      </w:r>
    </w:p>
    <w:p>
      <w:pPr>
        <w:numPr>
          <w:ilvl w:val="0"/>
          <w:numId w:val="1005"/>
        </w:numPr>
        <w:pStyle w:val="Compact"/>
      </w:pPr>
      <w:r>
        <w:rPr>
          <w:bCs/>
          <w:b/>
        </w:rPr>
        <w:t xml:space="preserve">Technical Skill (30%):</w:t>
      </w:r>
      <w:r>
        <w:t xml:space="preserve"> </w:t>
      </w:r>
      <w:r>
        <w:t xml:space="preserve">Precision in cutting, evenness of color application, and durability of styling.</w:t>
      </w:r>
    </w:p>
    <w:p>
      <w:pPr>
        <w:numPr>
          <w:ilvl w:val="0"/>
          <w:numId w:val="1005"/>
        </w:numPr>
        <w:pStyle w:val="Compact"/>
      </w:pPr>
      <w:r>
        <w:rPr>
          <w:bCs/>
          <w:b/>
        </w:rPr>
        <w:t xml:space="preserve">Consultation and Communication (25%):</w:t>
      </w:r>
      <w:r>
        <w:t xml:space="preserve"> </w:t>
      </w:r>
      <w:r>
        <w:t xml:space="preserve">Ability to understand client needs, provide professional advice, and manage expectations.</w:t>
      </w:r>
    </w:p>
    <w:p>
      <w:pPr>
        <w:numPr>
          <w:ilvl w:val="0"/>
          <w:numId w:val="1005"/>
        </w:numPr>
        <w:pStyle w:val="Compact"/>
      </w:pPr>
      <w:r>
        <w:rPr>
          <w:bCs/>
          <w:b/>
        </w:rPr>
        <w:t xml:space="preserve">Customer Service (25%):</w:t>
      </w:r>
      <w:r>
        <w:t xml:space="preserve"> </w:t>
      </w:r>
      <w:r>
        <w:t xml:space="preserve">Punctuality, friendliness, and overall demeanor during the appointment.</w:t>
      </w:r>
    </w:p>
    <w:p>
      <w:pPr>
        <w:pStyle w:val="FirstParagraph"/>
      </w:pPr>
      <w:r>
        <w:rPr>
          <w:bCs/>
          <w:b/>
        </w:rPr>
        <w:t xml:space="preserve">Note:</w:t>
      </w:r>
      <w:r>
        <w:t xml:space="preserve"> </w:t>
      </w:r>
      <w:r>
        <w:t xml:space="preserve">Special emphasis is placed on the consultation phase, as cultural nuances in China Shanghai often require hairdressers to balance client desires with practical maintenance advice.</w:t>
      </w:r>
    </w:p>
    <w:bookmarkEnd w:id="27"/>
    <w:bookmarkStart w:id="28" w:name="timeline"/>
    <w:p>
      <w:pPr>
        <w:pStyle w:val="Heading2"/>
      </w:pPr>
      <w:r>
        <w:t xml:space="preserve">6. Timeline</w:t>
      </w:r>
    </w:p>
    <w:p>
      <w:pPr>
        <w:pStyle w:val="FirstParagraph"/>
      </w:pPr>
      <w:r>
        <w:t xml:space="preserve">The experiment will be conducted over a period of eight weeks:</w:t>
      </w:r>
    </w:p>
    <w:p>
      <w:pPr>
        <w:numPr>
          <w:ilvl w:val="0"/>
          <w:numId w:val="1006"/>
        </w:numPr>
        <w:pStyle w:val="Compact"/>
      </w:pPr>
      <w:r>
        <w:rPr>
          <w:bCs/>
          <w:b/>
        </w:rPr>
        <w:t xml:space="preserve">Weeks 1-2:</w:t>
      </w:r>
      <w:r>
        <w:t xml:space="preserve"> </w:t>
      </w:r>
      <w:r>
        <w:t xml:space="preserve">Recruitment of hairdressers and clients; training of mystery shoppers.</w:t>
      </w:r>
    </w:p>
    <w:p>
      <w:pPr>
        <w:numPr>
          <w:ilvl w:val="0"/>
          <w:numId w:val="1006"/>
        </w:numPr>
        <w:pStyle w:val="Compact"/>
      </w:pPr>
      <w:r>
        <w:rPr>
          <w:bCs/>
          <w:b/>
        </w:rPr>
        <w:t xml:space="preserve">Weeks 3-6:</w:t>
      </w:r>
      <w:r>
        <w:t xml:space="preserve"> </w:t>
      </w:r>
      <w:r>
        <w:t xml:space="preserve">Data collection phase; visits to salons in China Shanghai.</w:t>
      </w:r>
    </w:p>
    <w:p>
      <w:pPr>
        <w:numPr>
          <w:ilvl w:val="0"/>
          <w:numId w:val="1006"/>
        </w:numPr>
        <w:pStyle w:val="Compact"/>
      </w:pPr>
      <w:r>
        <w:rPr>
          <w:bCs/>
          <w:b/>
        </w:rPr>
        <w:t xml:space="preserve">Week 7:</w:t>
      </w:r>
      <w:r>
        <w:t xml:space="preserve"> </w:t>
      </w:r>
      <w:r>
        <w:t xml:space="preserve">Data analysis and compilation of results.</w:t>
      </w:r>
    </w:p>
    <w:p>
      <w:pPr>
        <w:numPr>
          <w:ilvl w:val="0"/>
          <w:numId w:val="1006"/>
        </w:numPr>
        <w:pStyle w:val="Compact"/>
      </w:pPr>
      <w:r>
        <w:rPr>
          <w:bCs/>
          <w:b/>
        </w:rPr>
        <w:t xml:space="preserve">Week 8:</w:t>
      </w:r>
      <w:r>
        <w:t xml:space="preserve"> </w:t>
      </w:r>
      <w:r>
        <w:t xml:space="preserve">Final report generation and dissemination of findings.</w:t>
      </w:r>
    </w:p>
    <w:bookmarkEnd w:id="28"/>
    <w:bookmarkStart w:id="29" w:name="conclusion"/>
    <w:p>
      <w:pPr>
        <w:pStyle w:val="Heading2"/>
      </w:pPr>
      <w:r>
        <w:t xml:space="preserve">7. Conclusion</w:t>
      </w:r>
    </w:p>
    <w:p>
      <w:pPr>
        <w:pStyle w:val="FirstParagraph"/>
      </w:pPr>
      <w:r>
        <w:t xml:space="preserve">This Experiment Protocol provides a rigorous framework for evaluating the hairdresser profession in one of the world's most dynamic cities. By focusing on China Shanghai, this study will yield valuable insights into the standards of excellence required in the modern beauty industry. The findings will contribute to the development of best practices and training programs for hairdressers, ultimately enhancing the quality of service available to consumers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Quality in China Shanghai</dc:title>
  <dc:creator/>
  <dc:language>en</dc:language>
  <cp:keywords/>
  <dcterms:created xsi:type="dcterms:W3CDTF">2026-10-10T14:24:38Z</dcterms:created>
  <dcterms:modified xsi:type="dcterms:W3CDTF">2026-10-10T14:24:38Z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