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Hairdresser</w:t>
      </w:r>
      <w:r>
        <w:t xml:space="preserve"> </w:t>
      </w:r>
      <w:r>
        <w:t xml:space="preserve">Service</w:t>
      </w:r>
      <w:r>
        <w:t xml:space="preserve"> </w:t>
      </w:r>
      <w:r>
        <w:t xml:space="preserve">Standards</w:t>
      </w:r>
      <w:r>
        <w:t xml:space="preserve"> </w:t>
      </w:r>
      <w:r>
        <w:t xml:space="preserve">in</w:t>
      </w:r>
      <w:r>
        <w:t xml:space="preserve"> </w:t>
      </w:r>
      <w:r>
        <w:t xml:space="preserve">Colombia</w:t>
      </w:r>
      <w:r>
        <w:t xml:space="preserve"> </w:t>
      </w:r>
      <w:r>
        <w:t xml:space="preserve">Medellín</w:t>
      </w:r>
    </w:p>
    <w:bookmarkStart w:id="31" w:name="X5dc5bd186793b977578b736af0f9c038280e12c"/>
    <w:p>
      <w:pPr>
        <w:pStyle w:val="Heading1"/>
      </w:pPr>
      <w:r>
        <w:t xml:space="preserve">Experiment Protocol: Hairdresser Service Standards in Colombia Medellín</w:t>
      </w:r>
    </w:p>
    <w:bookmarkStart w:id="20" w:name="introduction"/>
    <w:p>
      <w:pPr>
        <w:pStyle w:val="Heading2"/>
      </w:pPr>
      <w:r>
        <w:t xml:space="preserve">1. Introduction</w:t>
      </w:r>
    </w:p>
    <w:p>
      <w:pPr>
        <w:pStyle w:val="FirstParagraph"/>
      </w:pPr>
      <w:r>
        <w:t xml:space="preserve">This Experiment Protocol outlines the methodology and procedures for evaluating the performance, techniques, and customer satisfaction levels of hairdressers operating within the vibrant city of Colombia Medellín. The beauty and personal care industry in Medellín is renowned for its innovation, creativity, and high standards. This protocol aims to systematically assess how hairdressers in this region deliver services, ensuring alignment with both local expectations and international best practices.</w:t>
      </w:r>
    </w:p>
    <w:p>
      <w:pPr>
        <w:pStyle w:val="BodyText"/>
      </w:pPr>
      <w:r>
        <w:t xml:space="preserve">The study focuses on understanding the unique cultural, technical, and operational factors that influence the hairdressing profession in Medellín. By conducting this experiment, we aim to provide actionable insights that can enhance service quality, improve client experiences, and support professional development for hairdressers in the region.</w:t>
      </w:r>
    </w:p>
    <w:bookmarkEnd w:id="20"/>
    <w:bookmarkStart w:id="21" w:name="objectives"/>
    <w:p>
      <w:pPr>
        <w:pStyle w:val="Heading2"/>
      </w:pPr>
      <w:r>
        <w:t xml:space="preserve">2. Objectives</w:t>
      </w:r>
    </w:p>
    <w:p>
      <w:pPr>
        <w:pStyle w:val="FirstParagraph"/>
      </w:pPr>
      <w:r>
        <w:t xml:space="preserve">The primary objectives of this Experiment Protocol are as follows:</w:t>
      </w:r>
    </w:p>
    <w:p>
      <w:pPr>
        <w:numPr>
          <w:ilvl w:val="0"/>
          <w:numId w:val="1001"/>
        </w:numPr>
        <w:pStyle w:val="Compact"/>
      </w:pPr>
      <w:r>
        <w:t xml:space="preserve">To evaluate the technical skills and creativity of hairdressers in Colombia Medellín.</w:t>
      </w:r>
    </w:p>
    <w:p>
      <w:pPr>
        <w:numPr>
          <w:ilvl w:val="0"/>
          <w:numId w:val="1001"/>
        </w:numPr>
        <w:pStyle w:val="Compact"/>
      </w:pPr>
      <w:r>
        <w:t xml:space="preserve">To assess customer satisfaction levels regarding hairdressing services in the region.</w:t>
      </w:r>
    </w:p>
    <w:p>
      <w:pPr>
        <w:numPr>
          <w:ilvl w:val="0"/>
          <w:numId w:val="1001"/>
        </w:numPr>
        <w:pStyle w:val="Compact"/>
      </w:pPr>
      <w:r>
        <w:t xml:space="preserve">To identify key factors that contribute to successful hairdressing practices in Medellín.</w:t>
      </w:r>
    </w:p>
    <w:p>
      <w:pPr>
        <w:numPr>
          <w:ilvl w:val="0"/>
          <w:numId w:val="1001"/>
        </w:numPr>
        <w:pStyle w:val="Compact"/>
      </w:pPr>
      <w:r>
        <w:t xml:space="preserve">To develop recommendations for improving service standards and training programs for hairdressers.</w:t>
      </w:r>
    </w:p>
    <w:bookmarkEnd w:id="21"/>
    <w:bookmarkStart w:id="22" w:name="scope"/>
    <w:p>
      <w:pPr>
        <w:pStyle w:val="Heading2"/>
      </w:pPr>
      <w:r>
        <w:t xml:space="preserve">3. Scope</w:t>
      </w:r>
    </w:p>
    <w:p>
      <w:pPr>
        <w:pStyle w:val="FirstParagraph"/>
      </w:pPr>
      <w:r>
        <w:t xml:space="preserve">This experiment will focus on hairdressers operating in salons and independent studios across Colombia Medellín. The scope includes various services such as haircuts, coloring, styling, treatments, and extensions. The study will consider both male and female clients, as well as diverse hair types commonly found in the region.</w:t>
      </w:r>
    </w:p>
    <w:p>
      <w:pPr>
        <w:pStyle w:val="BodyText"/>
      </w:pPr>
      <w:r>
        <w:t xml:space="preserve">The geographic focus on Medellín is intentional, as the city is known for its dynamic fashion scene and growing demand for high-quality beauty services. The cultural context of Medellín, including its emphasis on personal grooming and aesthetic trends, will be taken into account throughout the experiment.</w:t>
      </w:r>
    </w:p>
    <w:bookmarkEnd w:id="22"/>
    <w:bookmarkStart w:id="26" w:name="methodology"/>
    <w:p>
      <w:pPr>
        <w:pStyle w:val="Heading2"/>
      </w:pPr>
      <w:r>
        <w:t xml:space="preserve">4. Methodology</w:t>
      </w:r>
    </w:p>
    <w:bookmarkStart w:id="23" w:name="participant-selection"/>
    <w:p>
      <w:pPr>
        <w:pStyle w:val="Heading3"/>
      </w:pPr>
      <w:r>
        <w:t xml:space="preserve">4.1 Participant Selection</w:t>
      </w:r>
    </w:p>
    <w:p>
      <w:pPr>
        <w:pStyle w:val="FirstParagraph"/>
      </w:pPr>
      <w:r>
        <w:t xml:space="preserve">Hairdressers will be selected based on the following criteria:</w:t>
      </w:r>
    </w:p>
    <w:p>
      <w:pPr>
        <w:numPr>
          <w:ilvl w:val="0"/>
          <w:numId w:val="1002"/>
        </w:numPr>
        <w:pStyle w:val="Compact"/>
      </w:pPr>
      <w:r>
        <w:t xml:space="preserve">Minimum of two years of professional experience in Colombia Medellín.</w:t>
      </w:r>
    </w:p>
    <w:p>
      <w:pPr>
        <w:numPr>
          <w:ilvl w:val="0"/>
          <w:numId w:val="1002"/>
        </w:numPr>
        <w:pStyle w:val="Compact"/>
      </w:pPr>
      <w:r>
        <w:t xml:space="preserve">Willingness to participate in the experiment and provide feedback.</w:t>
      </w:r>
    </w:p>
    <w:p>
      <w:pPr>
        <w:numPr>
          <w:ilvl w:val="0"/>
          <w:numId w:val="1002"/>
        </w:numPr>
        <w:pStyle w:val="Compact"/>
      </w:pPr>
      <w:r>
        <w:t xml:space="preserve">Representation of different salon types (e.g., luxury, mid-range, budget-friendly).</w:t>
      </w:r>
    </w:p>
    <w:p>
      <w:pPr>
        <w:pStyle w:val="FirstParagraph"/>
      </w:pPr>
      <w:r>
        <w:t xml:space="preserve">Clients will be recruited through salon appointments and online surveys to ensure a diverse sample group.</w:t>
      </w:r>
    </w:p>
    <w:bookmarkEnd w:id="23"/>
    <w:bookmarkStart w:id="24" w:name="data-collection-methods"/>
    <w:p>
      <w:pPr>
        <w:pStyle w:val="Heading3"/>
      </w:pPr>
      <w:r>
        <w:t xml:space="preserve">4.2 Data Collection Methods</w:t>
      </w:r>
    </w:p>
    <w:p>
      <w:pPr>
        <w:pStyle w:val="FirstParagraph"/>
      </w:pPr>
      <w:r>
        <w:t xml:space="preserve">Data will be collected using the following methods:</w:t>
      </w:r>
    </w:p>
    <w:p>
      <w:pPr>
        <w:numPr>
          <w:ilvl w:val="0"/>
          <w:numId w:val="1003"/>
        </w:numPr>
        <w:pStyle w:val="Compact"/>
      </w:pPr>
      <w:r>
        <w:rPr>
          <w:bCs/>
          <w:b/>
        </w:rPr>
        <w:t xml:space="preserve">Observation:</w:t>
      </w:r>
      <w:r>
        <w:t xml:space="preserve"> </w:t>
      </w:r>
      <w:r>
        <w:t xml:space="preserve">Trained evaluators will observe hairdressing sessions to assess technical skills, hygiene practices, and client interaction.</w:t>
      </w:r>
    </w:p>
    <w:p>
      <w:pPr>
        <w:numPr>
          <w:ilvl w:val="0"/>
          <w:numId w:val="1003"/>
        </w:numPr>
        <w:pStyle w:val="Compact"/>
      </w:pPr>
      <w:r>
        <w:rPr>
          <w:bCs/>
          <w:b/>
        </w:rPr>
        <w:t xml:space="preserve">Surveys:</w:t>
      </w:r>
      <w:r>
        <w:t xml:space="preserve"> </w:t>
      </w:r>
      <w:r>
        <w:t xml:space="preserve">Clients will complete surveys immediately after their service to rate their satisfaction and provide feedback.</w:t>
      </w:r>
    </w:p>
    <w:p>
      <w:pPr>
        <w:numPr>
          <w:ilvl w:val="0"/>
          <w:numId w:val="1003"/>
        </w:numPr>
        <w:pStyle w:val="Compact"/>
      </w:pPr>
      <w:r>
        <w:rPr>
          <w:bCs/>
          <w:b/>
        </w:rPr>
        <w:t xml:space="preserve">Interviews:</w:t>
      </w:r>
      <w:r>
        <w:t xml:space="preserve"> </w:t>
      </w:r>
      <w:r>
        <w:t xml:space="preserve">Hairdressers will participate in structured interviews to discuss their techniques, challenges, and perspectives on the industry in Medellín.</w:t>
      </w:r>
    </w:p>
    <w:p>
      <w:pPr>
        <w:numPr>
          <w:ilvl w:val="0"/>
          <w:numId w:val="1003"/>
        </w:numPr>
        <w:pStyle w:val="Compact"/>
      </w:pPr>
      <w:r>
        <w:rPr>
          <w:bCs/>
          <w:b/>
        </w:rPr>
        <w:t xml:space="preserve">Performance Tests:</w:t>
      </w:r>
      <w:r>
        <w:t xml:space="preserve"> </w:t>
      </w:r>
      <w:r>
        <w:t xml:space="preserve">Hairdressers will complete standardized tasks (e.g., coloring, cutting) under controlled conditions to evaluate their proficiency.</w:t>
      </w:r>
    </w:p>
    <w:bookmarkEnd w:id="24"/>
    <w:bookmarkStart w:id="25" w:name="evaluation-criteria"/>
    <w:p>
      <w:pPr>
        <w:pStyle w:val="Heading3"/>
      </w:pPr>
      <w:r>
        <w:t xml:space="preserve">4.3 Evaluation Criteria</w:t>
      </w:r>
    </w:p>
    <w:p>
      <w:pPr>
        <w:pStyle w:val="FirstParagraph"/>
      </w:pPr>
      <w:r>
        <w:t xml:space="preserve">The following criteria will be used to evaluate hairdressers: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Criterion</w:t>
            </w:r>
          </w:p>
        </w:tc>
        <w:tc>
          <w:tcPr/>
          <w:p>
            <w:pPr>
              <w:pStyle w:val="Compact"/>
              <w:jc w:val="left"/>
            </w:pPr>
            <w:r>
              <w:t xml:space="preserve">Description</w:t>
            </w:r>
          </w:p>
        </w:tc>
      </w:tr>
      <w:tr>
        <w:tc>
          <w:tcPr/>
          <w:p>
            <w:pPr>
              <w:pStyle w:val="Compact"/>
              <w:jc w:val="left"/>
            </w:pPr>
            <w:r>
              <w:t xml:space="preserve">Technical Skills</w:t>
            </w:r>
          </w:p>
        </w:tc>
        <w:tc>
          <w:tcPr/>
          <w:p>
            <w:pPr>
              <w:pStyle w:val="Compact"/>
              <w:jc w:val="left"/>
            </w:pPr>
            <w:r>
              <w:t xml:space="preserve">Precision, creativity, and adaptability in executing hairdressing techniques.</w:t>
            </w:r>
          </w:p>
        </w:tc>
      </w:tr>
      <w:tr>
        <w:tc>
          <w:tcPr/>
          <w:p>
            <w:pPr>
              <w:pStyle w:val="Compact"/>
              <w:jc w:val="left"/>
            </w:pPr>
            <w:r>
              <w:t xml:space="preserve">Client Interaction</w:t>
            </w:r>
          </w:p>
        </w:tc>
        <w:tc>
          <w:tcPr/>
          <w:p>
            <w:pPr>
              <w:pStyle w:val="Compact"/>
              <w:jc w:val="left"/>
            </w:pPr>
            <w:r>
              <w:t xml:space="preserve">Communication, empathy, and ability to meet client expectations.</w:t>
            </w:r>
          </w:p>
        </w:tc>
      </w:tr>
      <w:tr>
        <w:tc>
          <w:tcPr/>
          <w:p>
            <w:pPr>
              <w:pStyle w:val="Compact"/>
              <w:jc w:val="left"/>
            </w:pPr>
            <w:r>
              <w:t xml:space="preserve">Hygiene and Safety</w:t>
            </w:r>
          </w:p>
        </w:tc>
        <w:tc>
          <w:tcPr/>
          <w:p>
            <w:pPr>
              <w:pStyle w:val="Compact"/>
              <w:jc w:val="left"/>
            </w:pPr>
            <w:r>
              <w:t xml:space="preserve">Adherence to cleanliness and safety standards during service delivery.</w:t>
            </w:r>
          </w:p>
        </w:tc>
      </w:tr>
      <w:tr>
        <w:tc>
          <w:tcPr/>
          <w:p>
            <w:pPr>
              <w:pStyle w:val="Compact"/>
              <w:jc w:val="left"/>
            </w:pPr>
            <w:r>
              <w:t xml:space="preserve">Time Management</w:t>
            </w:r>
          </w:p>
        </w:tc>
        <w:tc>
          <w:tcPr/>
          <w:p>
            <w:pPr>
              <w:pStyle w:val="Compact"/>
              <w:jc w:val="left"/>
            </w:pPr>
            <w:r>
              <w:t xml:space="preserve">Efficiency in completing services within the allocated time frame.</w:t>
            </w:r>
          </w:p>
        </w:tc>
      </w:tr>
      <w:tr>
        <w:tc>
          <w:tcPr/>
          <w:p>
            <w:pPr>
              <w:pStyle w:val="Compact"/>
              <w:jc w:val="left"/>
            </w:pPr>
            <w:r>
              <w:t xml:space="preserve">Product Knowledge</w:t>
            </w:r>
          </w:p>
        </w:tc>
        <w:tc>
          <w:tcPr/>
          <w:p>
            <w:pPr>
              <w:pStyle w:val="Compact"/>
              <w:jc w:val="left"/>
            </w:pPr>
            <w:r>
              <w:t xml:space="preserve">Understanding of hair care products and their appropriate use.</w:t>
            </w:r>
          </w:p>
        </w:tc>
      </w:tr>
    </w:tbl>
    <w:bookmarkEnd w:id="25"/>
    <w:bookmarkEnd w:id="26"/>
    <w:bookmarkStart w:id="27" w:name="ethical-considerations"/>
    <w:p>
      <w:pPr>
        <w:pStyle w:val="Heading2"/>
      </w:pPr>
      <w:r>
        <w:t xml:space="preserve">5. Ethical Considerations</w:t>
      </w:r>
    </w:p>
    <w:p>
      <w:pPr>
        <w:pStyle w:val="FirstParagraph"/>
      </w:pPr>
      <w:r>
        <w:t xml:space="preserve">This experiment will adhere to ethical guidelines to ensure the well-being and rights of all participants. Key considerations include:</w:t>
      </w:r>
    </w:p>
    <w:p>
      <w:pPr>
        <w:numPr>
          <w:ilvl w:val="0"/>
          <w:numId w:val="1004"/>
        </w:numPr>
        <w:pStyle w:val="Compact"/>
      </w:pPr>
      <w:r>
        <w:t xml:space="preserve">Informed consent will be obtained from all hairdressers and clients before participation.</w:t>
      </w:r>
    </w:p>
    <w:p>
      <w:pPr>
        <w:numPr>
          <w:ilvl w:val="0"/>
          <w:numId w:val="1004"/>
        </w:numPr>
        <w:pStyle w:val="Compact"/>
      </w:pPr>
      <w:r>
        <w:t xml:space="preserve">Confidentiality will be maintained for all personal and professional information collected.</w:t>
      </w:r>
    </w:p>
    <w:p>
      <w:pPr>
        <w:numPr>
          <w:ilvl w:val="0"/>
          <w:numId w:val="1004"/>
        </w:numPr>
        <w:pStyle w:val="Compact"/>
      </w:pPr>
      <w:r>
        <w:t xml:space="preserve">Participants will have the right to withdraw from the experiment at any time without penalty.</w:t>
      </w:r>
    </w:p>
    <w:p>
      <w:pPr>
        <w:numPr>
          <w:ilvl w:val="0"/>
          <w:numId w:val="1004"/>
        </w:numPr>
        <w:pStyle w:val="Compact"/>
      </w:pPr>
      <w:r>
        <w:t xml:space="preserve">Special attention will be given to ensuring that services provided during the experiment do not cause harm or discomfort to clients.</w:t>
      </w:r>
    </w:p>
    <w:bookmarkEnd w:id="27"/>
    <w:bookmarkStart w:id="28" w:name="timeline"/>
    <w:p>
      <w:pPr>
        <w:pStyle w:val="Heading2"/>
      </w:pPr>
      <w:r>
        <w:t xml:space="preserve">6. Timeline</w:t>
      </w:r>
    </w:p>
    <w:p>
      <w:pPr>
        <w:pStyle w:val="FirstParagraph"/>
      </w:pPr>
      <w:r>
        <w:t xml:space="preserve">The experiment will be conducted over a period of six months, divided into the following phases:</w:t>
      </w:r>
    </w:p>
    <w:p>
      <w:pPr>
        <w:numPr>
          <w:ilvl w:val="0"/>
          <w:numId w:val="1005"/>
        </w:numPr>
        <w:pStyle w:val="Compact"/>
      </w:pPr>
      <w:r>
        <w:rPr>
          <w:bCs/>
          <w:b/>
        </w:rPr>
        <w:t xml:space="preserve">Month 1:</w:t>
      </w:r>
      <w:r>
        <w:t xml:space="preserve"> </w:t>
      </w:r>
      <w:r>
        <w:t xml:space="preserve">Recruitment of participants and preparation of materials.</w:t>
      </w:r>
    </w:p>
    <w:p>
      <w:pPr>
        <w:numPr>
          <w:ilvl w:val="0"/>
          <w:numId w:val="1005"/>
        </w:numPr>
        <w:pStyle w:val="Compact"/>
      </w:pPr>
      <w:r>
        <w:rPr>
          <w:bCs/>
          <w:b/>
        </w:rPr>
        <w:t xml:space="preserve">Months 2-4:</w:t>
      </w:r>
      <w:r>
        <w:t xml:space="preserve"> </w:t>
      </w:r>
      <w:r>
        <w:t xml:space="preserve">Data collection through observations, surveys, interviews, and performance tests.</w:t>
      </w:r>
    </w:p>
    <w:p>
      <w:pPr>
        <w:numPr>
          <w:ilvl w:val="0"/>
          <w:numId w:val="1005"/>
        </w:numPr>
        <w:pStyle w:val="Compact"/>
      </w:pPr>
      <w:r>
        <w:rPr>
          <w:bCs/>
          <w:b/>
        </w:rPr>
        <w:t xml:space="preserve">Month 5:</w:t>
      </w:r>
      <w:r>
        <w:t xml:space="preserve"> </w:t>
      </w:r>
      <w:r>
        <w:t xml:space="preserve">Data analysis and interpretation.</w:t>
      </w:r>
    </w:p>
    <w:p>
      <w:pPr>
        <w:numPr>
          <w:ilvl w:val="0"/>
          <w:numId w:val="1005"/>
        </w:numPr>
        <w:pStyle w:val="Compact"/>
      </w:pPr>
      <w:r>
        <w:rPr>
          <w:bCs/>
          <w:b/>
        </w:rPr>
        <w:t xml:space="preserve">Month 6:</w:t>
      </w:r>
      <w:r>
        <w:t xml:space="preserve"> </w:t>
      </w:r>
      <w:r>
        <w:t xml:space="preserve">Reporting of findings and development of recommendations.</w:t>
      </w:r>
    </w:p>
    <w:bookmarkEnd w:id="28"/>
    <w:bookmarkStart w:id="29" w:name="expected-outcomes"/>
    <w:p>
      <w:pPr>
        <w:pStyle w:val="Heading2"/>
      </w:pPr>
      <w:r>
        <w:t xml:space="preserve">7. Expected Outcomes</w:t>
      </w:r>
    </w:p>
    <w:p>
      <w:pPr>
        <w:pStyle w:val="FirstParagraph"/>
      </w:pPr>
      <w:r>
        <w:t xml:space="preserve">The expected outcomes of this Experiment Protocol include:</w:t>
      </w:r>
    </w:p>
    <w:p>
      <w:pPr>
        <w:numPr>
          <w:ilvl w:val="0"/>
          <w:numId w:val="1006"/>
        </w:numPr>
        <w:pStyle w:val="Compact"/>
      </w:pPr>
      <w:r>
        <w:t xml:space="preserve">A comprehensive understanding of the current state of hairdressing services in Colombia Medellín.</w:t>
      </w:r>
    </w:p>
    <w:p>
      <w:pPr>
        <w:numPr>
          <w:ilvl w:val="0"/>
          <w:numId w:val="1006"/>
        </w:numPr>
        <w:pStyle w:val="Compact"/>
      </w:pPr>
      <w:r>
        <w:t xml:space="preserve">Identification of strengths and areas for improvement among hairdressers in the region.</w:t>
      </w:r>
    </w:p>
    <w:p>
      <w:pPr>
        <w:numPr>
          <w:ilvl w:val="0"/>
          <w:numId w:val="1006"/>
        </w:numPr>
        <w:pStyle w:val="Compact"/>
      </w:pPr>
      <w:r>
        <w:t xml:space="preserve">Development of evidence-based recommendations for enhancing service quality and professional training.</w:t>
      </w:r>
    </w:p>
    <w:p>
      <w:pPr>
        <w:numPr>
          <w:ilvl w:val="0"/>
          <w:numId w:val="1006"/>
        </w:numPr>
        <w:pStyle w:val="Compact"/>
      </w:pPr>
      <w:r>
        <w:t xml:space="preserve">Increased awareness of the importance of client satisfaction and ethical practices in the hairdressing industry.</w:t>
      </w:r>
    </w:p>
    <w:bookmarkEnd w:id="29"/>
    <w:bookmarkStart w:id="30" w:name="conclusion"/>
    <w:p>
      <w:pPr>
        <w:pStyle w:val="Heading2"/>
      </w:pPr>
      <w:r>
        <w:t xml:space="preserve">8. Conclusion</w:t>
      </w:r>
    </w:p>
    <w:p>
      <w:pPr>
        <w:pStyle w:val="FirstParagraph"/>
      </w:pPr>
      <w:r>
        <w:t xml:space="preserve">This Experiment Protocol provides a structured approach to evaluating the performance and practices of hairdressers in Colombia Medellín. By focusing on technical skills, client satisfaction, and ethical considerations, the study aims to contribute to the growth and professionalism of the hairdressing industry in this dynamic city. The findings will serve as a valuable resource for stakeholders, including salon owners, educators, and policymakers, to foster excellence in hairdressing services.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Hairdresser Service Standards in Colombia Medellín</dc:title>
  <dc:creator/>
  <dc:language>en</dc:language>
  <cp:keywords/>
  <dcterms:created xsi:type="dcterms:W3CDTF">2026-10-10T07:36:40Z</dcterms:created>
  <dcterms:modified xsi:type="dcterms:W3CDTF">2026-10-10T07:36:40Z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