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Ethiopia</w:t>
      </w:r>
      <w:r>
        <w:t xml:space="preserve"> </w:t>
      </w:r>
      <w:r>
        <w:t xml:space="preserve">Addis</w:t>
      </w:r>
      <w:r>
        <w:t xml:space="preserve"> </w:t>
      </w:r>
      <w:r>
        <w:t xml:space="preserve">Ababa</w:t>
      </w:r>
    </w:p>
    <w:bookmarkStart w:id="35" w:name="Xfbfe8f36268cb36ecd0e3eaf5b7ab7e158c9d13"/>
    <w:p>
      <w:pPr>
        <w:pStyle w:val="Heading1"/>
      </w:pPr>
      <w:r>
        <w:t xml:space="preserve">Experiment Protocol: Hairdresser Service Standards in Ethiopia Addis Ababa</w:t>
      </w:r>
    </w:p>
    <w:p>
      <w:pPr>
        <w:pStyle w:val="FirstParagraph"/>
      </w:pPr>
      <w:r>
        <w:rPr>
          <w:bCs/>
          <w:b/>
        </w:rPr>
        <w:t xml:space="preserve">Protocol ID:</w:t>
      </w:r>
      <w:r>
        <w:t xml:space="preserve"> </w:t>
      </w:r>
      <w:r>
        <w:t xml:space="preserve">HAIR-ADD-2024-001</w:t>
      </w:r>
    </w:p>
    <w:p>
      <w:pPr>
        <w:pStyle w:val="BodyText"/>
      </w:pPr>
      <w:r>
        <w:rPr>
          <w:bCs/>
          <w:b/>
        </w:rPr>
        <w:t xml:space="preserve">Location:</w:t>
      </w:r>
      <w:r>
        <w:t xml:space="preserve"> </w:t>
      </w:r>
      <w:r>
        <w:t xml:space="preserve">Addis Ababa, Ethiopia</w:t>
      </w:r>
    </w:p>
    <w:p>
      <w:pPr>
        <w:pStyle w:val="BodyText"/>
      </w:pPr>
      <w:r>
        <w:rPr>
          <w:bCs/>
          <w:b/>
        </w:rPr>
        <w:t xml:space="preserve">Subject:</w:t>
      </w:r>
      <w:r>
        <w:t xml:space="preserve"> </w:t>
      </w:r>
      <w:r>
        <w:t xml:space="preserve">Hairdresser Professional Practices and Client Satisfaction</w:t>
      </w:r>
    </w:p>
    <w:p>
      <w:pPr>
        <w:pStyle w:val="BodyText"/>
      </w:pPr>
      <w:r>
        <w:rPr>
          <w:bCs/>
          <w:b/>
        </w:rPr>
        <w:t xml:space="preserve">Date:</w:t>
      </w:r>
      <w:r>
        <w:t xml:space="preserve"> </w:t>
      </w:r>
      <w:r>
        <w:t xml:space="preserve">October 2024</w:t>
      </w:r>
    </w:p>
    <w:bookmarkStart w:id="20" w:name="introduction-and-background"/>
    <w:p>
      <w:pPr>
        <w:pStyle w:val="Heading2"/>
      </w:pPr>
      <w:r>
        <w:t xml:space="preserve">1. Introduction and Background</w:t>
      </w:r>
    </w:p>
    <w:p>
      <w:pPr>
        <w:pStyle w:val="FirstParagraph"/>
      </w:pPr>
      <w:r>
        <w:t xml:space="preserve">The beauty and personal care industry in Ethiopia Addis Ababa is experiencing rapid growth and modernization. As the capital city becomes a hub for commerce and culture, the demand for high-quality hair services has increased significantly. This Experiment Protocol is designed to evaluate the current standards of hairdressers operating within Addis Ababa. The primary objective is to assess hygiene practices, technical proficiency, and client satisfaction levels among hairdressers in various districts of the city.</w:t>
      </w:r>
    </w:p>
    <w:p>
      <w:pPr>
        <w:pStyle w:val="BodyText"/>
      </w:pPr>
      <w:r>
        <w:t xml:space="preserve">This study aims to provide data-driven insights that can help improve training programs, regulatory standards, and overall service quality for hairdressers in Ethiopia Addis Ababa. By understanding the current landscape, stakeholders can develop targeted interventions to elevate the profession.</w:t>
      </w:r>
    </w:p>
    <w:bookmarkEnd w:id="20"/>
    <w:bookmarkStart w:id="21"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evaluate the hygiene and sanitation practices of hairdressers in selected salons in Addis Ababa.</w:t>
      </w:r>
    </w:p>
    <w:p>
      <w:pPr>
        <w:numPr>
          <w:ilvl w:val="0"/>
          <w:numId w:val="1001"/>
        </w:numPr>
        <w:pStyle w:val="Compact"/>
      </w:pPr>
      <w:r>
        <w:t xml:space="preserve">To assess the technical skills of hairdressers in performing common hair treatments and styles popular in Ethiopia.</w:t>
      </w:r>
    </w:p>
    <w:p>
      <w:pPr>
        <w:numPr>
          <w:ilvl w:val="0"/>
          <w:numId w:val="1001"/>
        </w:numPr>
        <w:pStyle w:val="Compact"/>
      </w:pPr>
      <w:r>
        <w:t xml:space="preserve">To measure client satisfaction regarding service quality, pricing, and professionalism.</w:t>
      </w:r>
    </w:p>
    <w:p>
      <w:pPr>
        <w:numPr>
          <w:ilvl w:val="0"/>
          <w:numId w:val="1001"/>
        </w:numPr>
        <w:pStyle w:val="Compact"/>
      </w:pPr>
      <w:r>
        <w:t xml:space="preserve">To identify gaps in current training and certification processes for hairdressers in the region.</w:t>
      </w:r>
    </w:p>
    <w:p>
      <w:pPr>
        <w:numPr>
          <w:ilvl w:val="0"/>
          <w:numId w:val="1001"/>
        </w:numPr>
        <w:pStyle w:val="Compact"/>
      </w:pPr>
      <w:r>
        <w:t xml:space="preserve">To propose evidence-based recommendations for improving the hairdressing industry in Ethiopia Addis Ababa.</w:t>
      </w:r>
    </w:p>
    <w:bookmarkEnd w:id="21"/>
    <w:bookmarkStart w:id="25" w:name="methodology"/>
    <w:p>
      <w:pPr>
        <w:pStyle w:val="Heading2"/>
      </w:pPr>
      <w:r>
        <w:t xml:space="preserve">3. Methodology</w:t>
      </w:r>
    </w:p>
    <w:bookmarkStart w:id="22" w:name="study-design"/>
    <w:p>
      <w:pPr>
        <w:pStyle w:val="Heading3"/>
      </w:pPr>
      <w:r>
        <w:t xml:space="preserve">3.1 Study Design</w:t>
      </w:r>
    </w:p>
    <w:p>
      <w:pPr>
        <w:pStyle w:val="FirstParagraph"/>
      </w:pPr>
      <w:r>
        <w:t xml:space="preserve">This experiment will employ a mixed-methods approach, combining quantitative surveys with qualitative observations. The study will be conducted over a period of three months in various neighborhoods of Addis Ababa, including Bole, Piassa, and Kirkos.</w:t>
      </w:r>
    </w:p>
    <w:bookmarkEnd w:id="22"/>
    <w:bookmarkStart w:id="23" w:name="participants"/>
    <w:p>
      <w:pPr>
        <w:pStyle w:val="Heading3"/>
      </w:pPr>
      <w:r>
        <w:t xml:space="preserve">3.2 Participants</w:t>
      </w:r>
    </w:p>
    <w:p>
      <w:pPr>
        <w:pStyle w:val="FirstParagraph"/>
      </w:pPr>
      <w:r>
        <w:t xml:space="preserve">The study will involve two main groups:</w:t>
      </w:r>
    </w:p>
    <w:p>
      <w:pPr>
        <w:numPr>
          <w:ilvl w:val="0"/>
          <w:numId w:val="1002"/>
        </w:numPr>
        <w:pStyle w:val="Compact"/>
      </w:pPr>
      <w:r>
        <w:rPr>
          <w:bCs/>
          <w:b/>
        </w:rPr>
        <w:t xml:space="preserve">Hairdressers:</w:t>
      </w:r>
      <w:r>
        <w:t xml:space="preserve"> </w:t>
      </w:r>
      <w:r>
        <w:t xml:space="preserve">A sample of 100 licensed and unlicensed hairdressers working in salons and barbershops across Addis Ababa.</w:t>
      </w:r>
    </w:p>
    <w:p>
      <w:pPr>
        <w:numPr>
          <w:ilvl w:val="0"/>
          <w:numId w:val="1002"/>
        </w:numPr>
        <w:pStyle w:val="Compact"/>
      </w:pPr>
      <w:r>
        <w:rPr>
          <w:bCs/>
          <w:b/>
        </w:rPr>
        <w:t xml:space="preserve">Clients:</w:t>
      </w:r>
      <w:r>
        <w:t xml:space="preserve"> </w:t>
      </w:r>
      <w:r>
        <w:t xml:space="preserve">A sample of 300 clients who have recently received hair services from the participating hairdressers.</w:t>
      </w:r>
    </w:p>
    <w:bookmarkEnd w:id="23"/>
    <w:bookmarkStart w:id="24" w:name="data-collection-instruments"/>
    <w:p>
      <w:pPr>
        <w:pStyle w:val="Heading3"/>
      </w:pPr>
      <w:r>
        <w:t xml:space="preserve">3.3 Data Collection Instruments</w:t>
      </w:r>
    </w:p>
    <w:p>
      <w:pPr>
        <w:pStyle w:val="FirstParagraph"/>
      </w:pPr>
      <w:r>
        <w:t xml:space="preserve">Data will be collected using the following instruments:</w:t>
      </w:r>
    </w:p>
    <w:p>
      <w:pPr>
        <w:numPr>
          <w:ilvl w:val="0"/>
          <w:numId w:val="1003"/>
        </w:numPr>
        <w:pStyle w:val="Compact"/>
      </w:pPr>
      <w:r>
        <w:rPr>
          <w:bCs/>
          <w:b/>
        </w:rPr>
        <w:t xml:space="preserve">Observation Checklists:</w:t>
      </w:r>
      <w:r>
        <w:t xml:space="preserve"> </w:t>
      </w:r>
      <w:r>
        <w:t xml:space="preserve">Used to assess hygiene practices, tool sterilization, and workspace organization.</w:t>
      </w:r>
    </w:p>
    <w:p>
      <w:pPr>
        <w:numPr>
          <w:ilvl w:val="0"/>
          <w:numId w:val="1003"/>
        </w:numPr>
        <w:pStyle w:val="Compact"/>
      </w:pPr>
      <w:r>
        <w:rPr>
          <w:bCs/>
          <w:b/>
        </w:rPr>
        <w:t xml:space="preserve">Technical Skill Assessments:</w:t>
      </w:r>
      <w:r>
        <w:t xml:space="preserve"> </w:t>
      </w:r>
      <w:r>
        <w:t xml:space="preserve">Practical evaluations of hairdressers performing specific tasks such as cutting, coloring, and braiding.</w:t>
      </w:r>
    </w:p>
    <w:p>
      <w:pPr>
        <w:numPr>
          <w:ilvl w:val="0"/>
          <w:numId w:val="1003"/>
        </w:numPr>
        <w:pStyle w:val="Compact"/>
      </w:pPr>
      <w:r>
        <w:rPr>
          <w:bCs/>
          <w:b/>
        </w:rPr>
        <w:t xml:space="preserve">Client Surveys:</w:t>
      </w:r>
      <w:r>
        <w:t xml:space="preserve"> </w:t>
      </w:r>
      <w:r>
        <w:t xml:space="preserve">Questionnaires to gather feedback on service quality, satisfaction, and willingness to recommend.</w:t>
      </w:r>
    </w:p>
    <w:p>
      <w:pPr>
        <w:numPr>
          <w:ilvl w:val="0"/>
          <w:numId w:val="1003"/>
        </w:numPr>
        <w:pStyle w:val="Compact"/>
      </w:pPr>
      <w:r>
        <w:rPr>
          <w:bCs/>
          <w:b/>
        </w:rPr>
        <w:t xml:space="preserve">Interviews:</w:t>
      </w:r>
      <w:r>
        <w:t xml:space="preserve"> </w:t>
      </w:r>
      <w:r>
        <w:t xml:space="preserve">Semi-structured interviews with salon owners and senior hairdressers to understand industry challenges.</w:t>
      </w:r>
    </w:p>
    <w:bookmarkEnd w:id="24"/>
    <w:bookmarkEnd w:id="25"/>
    <w:bookmarkStart w:id="30" w:name="procedures"/>
    <w:p>
      <w:pPr>
        <w:pStyle w:val="Heading2"/>
      </w:pPr>
      <w:r>
        <w:t xml:space="preserve">4. Procedures</w:t>
      </w:r>
    </w:p>
    <w:bookmarkStart w:id="26" w:name="recruitment"/>
    <w:p>
      <w:pPr>
        <w:pStyle w:val="Heading3"/>
      </w:pPr>
      <w:r>
        <w:t xml:space="preserve">4.1 Recruitment</w:t>
      </w:r>
    </w:p>
    <w:p>
      <w:pPr>
        <w:pStyle w:val="FirstParagraph"/>
      </w:pPr>
      <w:r>
        <w:t xml:space="preserve">Salons and barbershops in Addis Ababa will be randomly selected from business registries and local directories. Hairdressers will be invited to participate through direct contact with salon owners. Clients will be recruited on-site with informed consent.</w:t>
      </w:r>
    </w:p>
    <w:bookmarkEnd w:id="26"/>
    <w:bookmarkStart w:id="27" w:name="hygiene-assessment"/>
    <w:p>
      <w:pPr>
        <w:pStyle w:val="Heading3"/>
      </w:pPr>
      <w:r>
        <w:t xml:space="preserve">4.2 Hygiene Assessment</w:t>
      </w:r>
    </w:p>
    <w:p>
      <w:pPr>
        <w:pStyle w:val="FirstParagraph"/>
      </w:pPr>
      <w:r>
        <w:t xml:space="preserve">Trained observers will visit each salon to evaluate hygiene practices. Key indicators include handwashing frequency, use of gloves, sterilization of tools, and cleanliness of workstations. Observations will be recorded using standardized checklists.</w:t>
      </w:r>
    </w:p>
    <w:bookmarkEnd w:id="27"/>
    <w:bookmarkStart w:id="28" w:name="technical-skill-evaluation"/>
    <w:p>
      <w:pPr>
        <w:pStyle w:val="Heading3"/>
      </w:pPr>
      <w:r>
        <w:t xml:space="preserve">4.3 Technical Skill Evaluation</w:t>
      </w:r>
    </w:p>
    <w:p>
      <w:pPr>
        <w:pStyle w:val="FirstParagraph"/>
      </w:pPr>
      <w:r>
        <w:t xml:space="preserve">Hairdressers will be asked to perform a series of standardized hair treatments on mannequins or volunteer clients. Evaluators will score each task based on precision, speed, and adherence to safety protocols. Special attention will be given to techniques commonly used in Ethiopia, such as intricate braiding and chemical treatments.</w:t>
      </w:r>
    </w:p>
    <w:bookmarkEnd w:id="28"/>
    <w:bookmarkStart w:id="29" w:name="client-satisfaction-survey"/>
    <w:p>
      <w:pPr>
        <w:pStyle w:val="Heading3"/>
      </w:pPr>
      <w:r>
        <w:t xml:space="preserve">4.4 Client Satisfaction Survey</w:t>
      </w:r>
    </w:p>
    <w:p>
      <w:pPr>
        <w:pStyle w:val="FirstParagraph"/>
      </w:pPr>
      <w:r>
        <w:t xml:space="preserve">Clients will complete anonymous surveys immediately after receiving services. The surveys will cover aspects such as communication, professionalism, outcome satisfaction, and perceived value for money.</w:t>
      </w:r>
    </w:p>
    <w:bookmarkEnd w:id="29"/>
    <w:bookmarkEnd w:id="30"/>
    <w:bookmarkStart w:id="31" w:name="ethical-considerations"/>
    <w:p>
      <w:pPr>
        <w:pStyle w:val="Heading2"/>
      </w:pPr>
      <w:r>
        <w:t xml:space="preserve">5. Ethical Considerations</w:t>
      </w:r>
    </w:p>
    <w:p>
      <w:pPr>
        <w:pStyle w:val="FirstParagraph"/>
      </w:pPr>
      <w:r>
        <w:t xml:space="preserve">This experiment will adhere to ethical guidelines for research involving human subjects. Informed consent will be obtained from all participants. Confidentiality and anonymity will be maintained throughout the study. Participants will be free to withdraw at any time without penalty. The study protocol has been reviewed and approved by the relevant ethical review board in Ethiopia Addis Ababa.</w:t>
      </w:r>
    </w:p>
    <w:bookmarkEnd w:id="31"/>
    <w:bookmarkStart w:id="32" w:name="data-analysis"/>
    <w:p>
      <w:pPr>
        <w:pStyle w:val="Heading2"/>
      </w:pPr>
      <w:r>
        <w:t xml:space="preserve">6. Data Analysis</w:t>
      </w:r>
    </w:p>
    <w:p>
      <w:pPr>
        <w:pStyle w:val="FirstParagraph"/>
      </w:pPr>
      <w:r>
        <w:t xml:space="preserve">Quantitative data will be analyzed using statistical software to identify trends and correlations. Qualitative data from interviews and open-ended survey responses will be thematically analyzed. Results will be triangulated to ensure validity and reliability.</w:t>
      </w:r>
    </w:p>
    <w:bookmarkEnd w:id="32"/>
    <w:bookmarkStart w:id="33" w:name="expected-outcomes"/>
    <w:p>
      <w:pPr>
        <w:pStyle w:val="Heading2"/>
      </w:pPr>
      <w:r>
        <w:t xml:space="preserve">7. Expected Outcomes</w:t>
      </w:r>
    </w:p>
    <w:p>
      <w:pPr>
        <w:pStyle w:val="FirstParagraph"/>
      </w:pPr>
      <w:r>
        <w:t xml:space="preserve">This experiment is expected to provide a comprehensive overview of the hairdressing industry in Ethiopia Addis Ababa. Key outcomes include:</w:t>
      </w:r>
    </w:p>
    <w:p>
      <w:pPr>
        <w:numPr>
          <w:ilvl w:val="0"/>
          <w:numId w:val="1004"/>
        </w:numPr>
        <w:pStyle w:val="Compact"/>
      </w:pPr>
      <w:r>
        <w:t xml:space="preserve">Identification of best practices and areas for improvement in hygiene and technical skills.</w:t>
      </w:r>
    </w:p>
    <w:p>
      <w:pPr>
        <w:numPr>
          <w:ilvl w:val="0"/>
          <w:numId w:val="1004"/>
        </w:numPr>
        <w:pStyle w:val="Compact"/>
      </w:pPr>
      <w:r>
        <w:t xml:space="preserve">Insights into client expectations and satisfaction drivers.</w:t>
      </w:r>
    </w:p>
    <w:p>
      <w:pPr>
        <w:numPr>
          <w:ilvl w:val="0"/>
          <w:numId w:val="1004"/>
        </w:numPr>
        <w:pStyle w:val="Compact"/>
      </w:pPr>
      <w:r>
        <w:t xml:space="preserve">Recommendations for enhancing training programs and regulatory frameworks for hairdressers.</w:t>
      </w:r>
    </w:p>
    <w:p>
      <w:pPr>
        <w:numPr>
          <w:ilvl w:val="0"/>
          <w:numId w:val="1004"/>
        </w:numPr>
        <w:pStyle w:val="Compact"/>
      </w:pPr>
      <w:r>
        <w:t xml:space="preserve">Contribution to the professionalization of the hairdressing sector in Addis Ababa.</w:t>
      </w:r>
    </w:p>
    <w:bookmarkEnd w:id="33"/>
    <w:bookmarkStart w:id="34" w:name="conclusion"/>
    <w:p>
      <w:pPr>
        <w:pStyle w:val="Heading2"/>
      </w:pPr>
      <w:r>
        <w:t xml:space="preserve">8. Conclusion</w:t>
      </w:r>
    </w:p>
    <w:p>
      <w:pPr>
        <w:pStyle w:val="FirstParagraph"/>
      </w:pPr>
      <w:r>
        <w:t xml:space="preserve">This Experiment Protocol outlines a systematic approach to evaluating the performance and practices of hairdressers in Ethiopia Addis Ababa. By conducting this study, we aim to support the growth and development of a high-quality, safe, and client-focused hairdressing industry in the capital city. The findings will be valuable for policymakers, educators, salon owners, and hairdressers alike.</w:t>
      </w:r>
    </w:p>
    <w:p>
      <w:pPr>
        <w:pStyle w:val="BodyText"/>
      </w:pPr>
      <w:r>
        <w:t xml:space="preserve">Document prepared for research and educational purposes. All rights reserved.</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Ethiopia Addis Ababa</dc:title>
  <dc:creator/>
  <dc:language>en</dc:language>
  <cp:keywords/>
  <dcterms:created xsi:type="dcterms:W3CDTF">2026-10-10T04:25:47Z</dcterms:created>
  <dcterms:modified xsi:type="dcterms:W3CDTF">2026-10-10T04:25:47Z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