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India</w:t>
      </w:r>
      <w:r>
        <w:t xml:space="preserve"> </w:t>
      </w:r>
      <w:r>
        <w:t xml:space="preserve">Mumbai</w:t>
      </w:r>
    </w:p>
    <w:bookmarkStart w:id="20" w:name="Xfd9aad9823e29d773ad58467a220933f5498221"/>
    <w:p>
      <w:pPr>
        <w:pStyle w:val="Heading1"/>
      </w:pPr>
      <w:r>
        <w:t xml:space="preserve">Experiment Protocol: Hairdresser Services in India Mumbai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Mumbai, India</w:t>
      </w:r>
      <w:r>
        <w:br/>
      </w:r>
      <w:r>
        <w:rPr>
          <w:bCs/>
          <w:b/>
        </w:rPr>
        <w:t xml:space="preserve">Subject:</w:t>
      </w:r>
      <w:r>
        <w:t xml:space="preserve"> </w:t>
      </w:r>
      <w:r>
        <w:t xml:space="preserve">Hairdresser Service Quality and Customer Satisfaction</w:t>
      </w:r>
    </w:p>
    <w:bookmarkEnd w:id="20"/>
    <w:bookmarkStart w:id="21" w:name="introduction"/>
    <w:p>
      <w:pPr>
        <w:pStyle w:val="Heading2"/>
      </w:pPr>
      <w:r>
        <w:t xml:space="preserve">1. Introduction</w:t>
      </w:r>
    </w:p>
    <w:p>
      <w:pPr>
        <w:pStyle w:val="FirstParagraph"/>
      </w:pPr>
      <w:r>
        <w:t xml:space="preserve">This Experiment Protocol outlines the methodology for evaluating the quality of hairdresser services in Mumbai, India. The study aims to assess customer satisfaction, service efficiency, and hygiene standards across various salons in the city. Mumbai, being a cosmopolitan hub with diverse cultural influences, presents a unique environment for studying hairdressing practices. This protocol ensures that the experiment is conducted systematically, ethically, and in compliance with local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of hairdressers in Mumbai.</w:t>
      </w:r>
    </w:p>
    <w:p>
      <w:pPr>
        <w:numPr>
          <w:ilvl w:val="0"/>
          <w:numId w:val="1001"/>
        </w:numPr>
        <w:pStyle w:val="Compact"/>
      </w:pPr>
      <w:r>
        <w:t xml:space="preserve">To measure customer satisfaction levels regarding hairdressing services.</w:t>
      </w:r>
    </w:p>
    <w:p>
      <w:pPr>
        <w:numPr>
          <w:ilvl w:val="0"/>
          <w:numId w:val="1001"/>
        </w:numPr>
        <w:pStyle w:val="Compact"/>
      </w:pPr>
      <w:r>
        <w:t xml:space="preserve">To assess hygiene and safety standards in salons.</w:t>
      </w:r>
    </w:p>
    <w:p>
      <w:pPr>
        <w:numPr>
          <w:ilvl w:val="0"/>
          <w:numId w:val="1001"/>
        </w:numPr>
        <w:pStyle w:val="Compact"/>
      </w:pPr>
      <w:r>
        <w:t xml:space="preserve">To identify trends in hairdressing preferences among Mumbai residents.</w:t>
      </w:r>
    </w:p>
    <w:p>
      <w:pPr>
        <w:numPr>
          <w:ilvl w:val="0"/>
          <w:numId w:val="1001"/>
        </w:numPr>
        <w:pStyle w:val="Compact"/>
      </w:pPr>
      <w:r>
        <w:t xml:space="preserve">To provide recommendations for improving service quality in the industry.</w:t>
      </w:r>
    </w:p>
    <w:bookmarkEnd w:id="22"/>
    <w:bookmarkStart w:id="23" w:name="scope"/>
    <w:p>
      <w:pPr>
        <w:pStyle w:val="Heading2"/>
      </w:pPr>
      <w:r>
        <w:t xml:space="preserve">3. Scope</w:t>
      </w:r>
    </w:p>
    <w:p>
      <w:pPr>
        <w:pStyle w:val="FirstParagraph"/>
      </w:pPr>
      <w:r>
        <w:t xml:space="preserve">This experiment will focus on hairdresser services provided in salons located in Mumbai, India. The study will include both high-end salons and mid-range establishments to ensure a comprehensive analysis. Services evaluated will include haircuts, coloring, styling, and treatments. The experiment will not cover mobile hairdressing services or home-based practitioners.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selected based on the following criteria:</w:t>
      </w:r>
    </w:p>
    <w:p>
      <w:pPr>
        <w:numPr>
          <w:ilvl w:val="0"/>
          <w:numId w:val="1002"/>
        </w:numPr>
        <w:pStyle w:val="Compact"/>
      </w:pPr>
      <w:r>
        <w:t xml:space="preserve">Residence in Mumbai, India.</w:t>
      </w:r>
    </w:p>
    <w:p>
      <w:pPr>
        <w:numPr>
          <w:ilvl w:val="0"/>
          <w:numId w:val="1002"/>
        </w:numPr>
        <w:pStyle w:val="Compact"/>
      </w:pPr>
      <w:r>
        <w:t xml:space="preserve">Age between 18 and 60 years.</w:t>
      </w:r>
    </w:p>
    <w:p>
      <w:pPr>
        <w:numPr>
          <w:ilvl w:val="0"/>
          <w:numId w:val="1002"/>
        </w:numPr>
        <w:pStyle w:val="Compact"/>
      </w:pPr>
      <w:r>
        <w:t xml:space="preserve">Willingness to undergo a hairdressing service as part of the experiment.</w:t>
      </w:r>
    </w:p>
    <w:p>
      <w:pPr>
        <w:numPr>
          <w:ilvl w:val="0"/>
          <w:numId w:val="1002"/>
        </w:numPr>
        <w:pStyle w:val="Compact"/>
      </w:pPr>
      <w:r>
        <w:t xml:space="preserve">No known allergies to hair products or treatments.</w:t>
      </w:r>
    </w:p>
    <w:p>
      <w:pPr>
        <w:pStyle w:val="FirstParagraph"/>
      </w:pPr>
      <w:r>
        <w:t xml:space="preserve">A total of 200 participants will be recruited through online advertisements, social media campaigns, and local community centers.</w:t>
      </w:r>
    </w:p>
    <w:bookmarkEnd w:id="24"/>
    <w:bookmarkStart w:id="25" w:name="salon-selection"/>
    <w:p>
      <w:pPr>
        <w:pStyle w:val="Heading3"/>
      </w:pPr>
      <w:r>
        <w:t xml:space="preserve">4.2. Salon Selection</w:t>
      </w:r>
    </w:p>
    <w:p>
      <w:pPr>
        <w:pStyle w:val="FirstParagraph"/>
      </w:pPr>
      <w:r>
        <w:t xml:space="preserve">Salons will be selected based on their location, reputation, and customer reviews. A minimum of 20 salons will be included in the study, ensuring representation from different areas of Mumbai, including South Mumbai, Bandra, Andheri, and Thane.</w:t>
      </w:r>
    </w:p>
    <w:bookmarkEnd w:id="25"/>
    <w:bookmarkStart w:id="26" w:name="data-collection"/>
    <w:p>
      <w:pPr>
        <w:pStyle w:val="Heading3"/>
      </w:pPr>
      <w:r>
        <w:t xml:space="preserve">4.3.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Participants will complete pre-service and post-service surveys to assess their expectations and satisfaction levels.</w:t>
      </w:r>
    </w:p>
    <w:p>
      <w:pPr>
        <w:numPr>
          <w:ilvl w:val="0"/>
          <w:numId w:val="1003"/>
        </w:numPr>
        <w:pStyle w:val="Compact"/>
      </w:pPr>
      <w:r>
        <w:rPr>
          <w:bCs/>
          <w:b/>
        </w:rPr>
        <w:t xml:space="preserve">Observations:</w:t>
      </w:r>
      <w:r>
        <w:t xml:space="preserve"> </w:t>
      </w:r>
      <w:r>
        <w:t xml:space="preserve">Trained observers will evaluate the technical skills of hairdressers and the hygiene standards of salons.</w:t>
      </w:r>
    </w:p>
    <w:p>
      <w:pPr>
        <w:numPr>
          <w:ilvl w:val="0"/>
          <w:numId w:val="1003"/>
        </w:numPr>
        <w:pStyle w:val="Compact"/>
      </w:pPr>
      <w:r>
        <w:rPr>
          <w:bCs/>
          <w:b/>
        </w:rPr>
        <w:t xml:space="preserve">Interviews:</w:t>
      </w:r>
      <w:r>
        <w:t xml:space="preserve"> </w:t>
      </w:r>
      <w:r>
        <w:t xml:space="preserve">In-depth interviews will be conducted with a subset of participants to gather qualitative feedback.</w:t>
      </w:r>
    </w:p>
    <w:bookmarkEnd w:id="26"/>
    <w:bookmarkEnd w:id="27"/>
    <w:bookmarkStart w:id="31" w:name="procedure"/>
    <w:p>
      <w:pPr>
        <w:pStyle w:val="Heading2"/>
      </w:pPr>
      <w:r>
        <w:t xml:space="preserve">5. Procedure</w:t>
      </w:r>
    </w:p>
    <w:bookmarkStart w:id="28" w:name="pre-service-phase"/>
    <w:p>
      <w:pPr>
        <w:pStyle w:val="Heading3"/>
      </w:pPr>
      <w:r>
        <w:t xml:space="preserve">5.1. Pre-Service Phase</w:t>
      </w:r>
    </w:p>
    <w:p>
      <w:pPr>
        <w:numPr>
          <w:ilvl w:val="0"/>
          <w:numId w:val="1004"/>
        </w:numPr>
        <w:pStyle w:val="Compact"/>
      </w:pPr>
      <w:r>
        <w:t xml:space="preserve">Participants will be briefed about the experiment and provide informed consent.</w:t>
      </w:r>
    </w:p>
    <w:p>
      <w:pPr>
        <w:numPr>
          <w:ilvl w:val="0"/>
          <w:numId w:val="1004"/>
        </w:numPr>
        <w:pStyle w:val="Compact"/>
      </w:pPr>
      <w:r>
        <w:t xml:space="preserve">Pre-service surveys will be administered to assess participants' expectations and preferences.</w:t>
      </w:r>
    </w:p>
    <w:p>
      <w:pPr>
        <w:numPr>
          <w:ilvl w:val="0"/>
          <w:numId w:val="1004"/>
        </w:numPr>
        <w:pStyle w:val="Compact"/>
      </w:pPr>
      <w:r>
        <w:t xml:space="preserve">Participants will be assigned to a salon based on their location and preferences.</w:t>
      </w:r>
    </w:p>
    <w:bookmarkEnd w:id="28"/>
    <w:bookmarkStart w:id="29" w:name="service-phase"/>
    <w:p>
      <w:pPr>
        <w:pStyle w:val="Heading3"/>
      </w:pPr>
      <w:r>
        <w:t xml:space="preserve">5.2. Service Phase</w:t>
      </w:r>
    </w:p>
    <w:p>
      <w:pPr>
        <w:numPr>
          <w:ilvl w:val="0"/>
          <w:numId w:val="1005"/>
        </w:numPr>
        <w:pStyle w:val="Compact"/>
      </w:pPr>
      <w:r>
        <w:t xml:space="preserve">Participants will receive a hairdressing service of their choice (e.g., haircut, coloring, styling).</w:t>
      </w:r>
    </w:p>
    <w:p>
      <w:pPr>
        <w:numPr>
          <w:ilvl w:val="0"/>
          <w:numId w:val="1005"/>
        </w:numPr>
        <w:pStyle w:val="Compact"/>
      </w:pPr>
      <w:r>
        <w:t xml:space="preserve">Trained observers will evaluate the service based on predefined criteria, including technical skill, communication, and hygiene.</w:t>
      </w:r>
    </w:p>
    <w:bookmarkEnd w:id="29"/>
    <w:bookmarkStart w:id="30" w:name="post-service-phase"/>
    <w:p>
      <w:pPr>
        <w:pStyle w:val="Heading3"/>
      </w:pPr>
      <w:r>
        <w:t xml:space="preserve">5.3. Post-Service Phase</w:t>
      </w:r>
    </w:p>
    <w:p>
      <w:pPr>
        <w:numPr>
          <w:ilvl w:val="0"/>
          <w:numId w:val="1006"/>
        </w:numPr>
        <w:pStyle w:val="Compact"/>
      </w:pPr>
      <w:r>
        <w:t xml:space="preserve">Participants will complete post-service surveys to assess their satisfaction levels.</w:t>
      </w:r>
    </w:p>
    <w:p>
      <w:pPr>
        <w:numPr>
          <w:ilvl w:val="0"/>
          <w:numId w:val="1006"/>
        </w:numPr>
        <w:pStyle w:val="Compact"/>
      </w:pPr>
      <w:r>
        <w:t xml:space="preserve">In-depth interviews will be conducted with a subset of participants to gather detailed feedback.</w:t>
      </w:r>
    </w:p>
    <w:p>
      <w:pPr>
        <w:numPr>
          <w:ilvl w:val="0"/>
          <w:numId w:val="1006"/>
        </w:numPr>
        <w:pStyle w:val="Compact"/>
      </w:pPr>
      <w:r>
        <w:t xml:space="preserve">Data will be compiled and analyzed to identify trends and areas for improvement.</w:t>
      </w:r>
    </w:p>
    <w:bookmarkEnd w:id="30"/>
    <w:bookmarkEnd w:id="31"/>
    <w:bookmarkStart w:id="32" w:name="ethical-considerations"/>
    <w:p>
      <w:pPr>
        <w:pStyle w:val="Heading2"/>
      </w:pPr>
      <w:r>
        <w:t xml:space="preserve">6. Ethical Considerations</w:t>
      </w:r>
    </w:p>
    <w:p>
      <w:pPr>
        <w:pStyle w:val="FirstParagraph"/>
      </w:pPr>
      <w:r>
        <w:t xml:space="preserve">This experiment will adhere to the following ethical guidelines:</w:t>
      </w:r>
    </w:p>
    <w:p>
      <w:pPr>
        <w:numPr>
          <w:ilvl w:val="0"/>
          <w:numId w:val="1007"/>
        </w:numPr>
        <w:pStyle w:val="Compact"/>
      </w:pPr>
      <w:r>
        <w:t xml:space="preserve">Informed consent will be obtained from all participants.</w:t>
      </w:r>
    </w:p>
    <w:p>
      <w:pPr>
        <w:numPr>
          <w:ilvl w:val="0"/>
          <w:numId w:val="1007"/>
        </w:numPr>
        <w:pStyle w:val="Compact"/>
      </w:pPr>
      <w:r>
        <w:t xml:space="preserve">Participants' privacy and confidentiality will be maintained.</w:t>
      </w:r>
    </w:p>
    <w:p>
      <w:pPr>
        <w:numPr>
          <w:ilvl w:val="0"/>
          <w:numId w:val="1007"/>
        </w:numPr>
        <w:pStyle w:val="Compact"/>
      </w:pPr>
      <w:r>
        <w:t xml:space="preserve">Participants will be free to withdraw from the experiment at any time without penalty.</w:t>
      </w:r>
    </w:p>
    <w:p>
      <w:pPr>
        <w:numPr>
          <w:ilvl w:val="0"/>
          <w:numId w:val="1007"/>
        </w:numPr>
        <w:pStyle w:val="Compact"/>
      </w:pPr>
      <w:r>
        <w:t xml:space="preserve">All hairdressing services will be performed by licensed professionals using safe and approved products.</w:t>
      </w:r>
    </w:p>
    <w:bookmarkEnd w:id="32"/>
    <w:bookmarkStart w:id="33" w:name="data-analysis"/>
    <w:p>
      <w:pPr>
        <w:pStyle w:val="Heading2"/>
      </w:pPr>
      <w:r>
        <w:t xml:space="preserve">7. Data Analysis</w:t>
      </w:r>
    </w:p>
    <w:p>
      <w:pPr>
        <w:pStyle w:val="FirstParagraph"/>
      </w:pPr>
      <w:r>
        <w:t xml:space="preserve">Data will be analyzed using statistical software to identify trends and patterns. Quantitative data from surveys will be analyzed using descriptive statistics, while qualitative data from interviews will be analyzed using thematic analysis. The results will be used to provide recommendations for improving hairdresser services in Mumbai.</w:t>
      </w:r>
    </w:p>
    <w:bookmarkEnd w:id="33"/>
    <w:bookmarkStart w:id="34" w:name="timeline"/>
    <w:p>
      <w:pPr>
        <w:pStyle w:val="Heading2"/>
      </w:pPr>
      <w:r>
        <w:t xml:space="preserve">8. Timeline</w:t>
      </w:r>
    </w:p>
    <w:p>
      <w:pPr>
        <w:pStyle w:val="FirstParagraph"/>
      </w:pPr>
      <w:r>
        <w:t xml:space="preserve">The experiment will be conducted over a period of three months:</w:t>
      </w:r>
    </w:p>
    <w:p>
      <w:pPr>
        <w:numPr>
          <w:ilvl w:val="0"/>
          <w:numId w:val="1008"/>
        </w:numPr>
        <w:pStyle w:val="Compact"/>
      </w:pPr>
      <w:r>
        <w:rPr>
          <w:bCs/>
          <w:b/>
        </w:rPr>
        <w:t xml:space="preserve">Month 1:</w:t>
      </w:r>
      <w:r>
        <w:t xml:space="preserve"> </w:t>
      </w:r>
      <w:r>
        <w:t xml:space="preserve">Participant recruitment and salon selection.</w:t>
      </w:r>
    </w:p>
    <w:p>
      <w:pPr>
        <w:numPr>
          <w:ilvl w:val="0"/>
          <w:numId w:val="1008"/>
        </w:numPr>
        <w:pStyle w:val="Compact"/>
      </w:pPr>
      <w:r>
        <w:rPr>
          <w:bCs/>
          <w:b/>
        </w:rPr>
        <w:t xml:space="preserve">Month 2:</w:t>
      </w:r>
      <w:r>
        <w:t xml:space="preserve"> </w:t>
      </w:r>
      <w:r>
        <w:t xml:space="preserve">Data collection through surveys, observations, and interviews.</w:t>
      </w:r>
    </w:p>
    <w:p>
      <w:pPr>
        <w:numPr>
          <w:ilvl w:val="0"/>
          <w:numId w:val="1008"/>
        </w:numPr>
        <w:pStyle w:val="Compact"/>
      </w:pPr>
      <w:r>
        <w:rPr>
          <w:bCs/>
          <w:b/>
        </w:rPr>
        <w:t xml:space="preserve">Month 3:</w:t>
      </w:r>
      <w:r>
        <w:t xml:space="preserve"> </w:t>
      </w:r>
      <w:r>
        <w:t xml:space="preserve">Data analysis and report preparation.</w:t>
      </w:r>
    </w:p>
    <w:bookmarkEnd w:id="34"/>
    <w:bookmarkStart w:id="35" w:name="conclusion"/>
    <w:p>
      <w:pPr>
        <w:pStyle w:val="Heading2"/>
      </w:pPr>
      <w:r>
        <w:t xml:space="preserve">9. Conclusion</w:t>
      </w:r>
    </w:p>
    <w:p>
      <w:pPr>
        <w:pStyle w:val="FirstParagraph"/>
      </w:pPr>
      <w:r>
        <w:t xml:space="preserve">This Experiment Protocol provides a structured approach to evaluating hairdresser services in Mumbai, India. By following this protocol, we aim to gain valuable insights into the quality of services provided and identify areas for improvement. The findings of this study will contribute to the development of best practices in the hairdressing industry and enhance customer satisfaction in Mumbai.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India Mumbai</dc:title>
  <dc:creator/>
  <dc:language>en</dc:language>
  <cp:keywords/>
  <dcterms:created xsi:type="dcterms:W3CDTF">2026-10-10T03:15:34Z</dcterms:created>
  <dcterms:modified xsi:type="dcterms:W3CDTF">2026-10-10T03:15:34Z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