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Hair</w:t>
      </w:r>
      <w:r>
        <w:t xml:space="preserve"> </w:t>
      </w:r>
      <w:r>
        <w:t xml:space="preserve">Styling</w:t>
      </w:r>
      <w:r>
        <w:t xml:space="preserve"> </w:t>
      </w:r>
      <w:r>
        <w:t xml:space="preserve">Techniques</w:t>
      </w:r>
      <w:r>
        <w:t xml:space="preserve"> </w:t>
      </w:r>
      <w:r>
        <w:t xml:space="preserve">in</w:t>
      </w:r>
      <w:r>
        <w:t xml:space="preserve"> </w:t>
      </w:r>
      <w:r>
        <w:t xml:space="preserve">Italy</w:t>
      </w:r>
      <w:r>
        <w:t xml:space="preserve"> </w:t>
      </w:r>
      <w:r>
        <w:t xml:space="preserve">Milan</w:t>
      </w:r>
    </w:p>
    <w:bookmarkStart w:id="20" w:name="X518912ddb1039162acb535990a58ad57b069b7d"/>
    <w:p>
      <w:pPr>
        <w:pStyle w:val="Heading1"/>
      </w:pPr>
      <w:r>
        <w:t xml:space="preserve">Experiment Protocol: Advanced Hair Styling Techniques in Italy Milan</w:t>
      </w:r>
    </w:p>
    <w:p>
      <w:pPr>
        <w:pStyle w:val="FirstParagraph"/>
      </w:pPr>
      <w:r>
        <w:rPr>
          <w:bCs/>
          <w:b/>
        </w:rPr>
        <w:t xml:space="preserve">Document ID:</w:t>
      </w:r>
      <w:r>
        <w:t xml:space="preserve"> </w:t>
      </w:r>
      <w:r>
        <w:t xml:space="preserve">EP-HS-2023-001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Italy Milan</w:t>
      </w:r>
    </w:p>
    <w:p>
      <w:pPr>
        <w:pStyle w:val="BodyText"/>
      </w:pPr>
      <w:r>
        <w:rPr>
          <w:bCs/>
          <w:b/>
        </w:rPr>
        <w:t xml:space="preserve">Prepared by:</w:t>
      </w:r>
      <w:r>
        <w:t xml:space="preserve"> </w:t>
      </w:r>
      <w:r>
        <w:t xml:space="preserve">[Your Name]</w:t>
      </w:r>
    </w:p>
    <w:bookmarkEnd w:id="20"/>
    <w:p>
      <w:pPr>
        <w:pStyle w:val="BodyText"/>
      </w:pPr>
      <w:r>
        <w:t xml:space="preserve">1. Introduction</w:t>
      </w:r>
    </w:p>
    <w:p>
      <w:pPr>
        <w:pStyle w:val="BodyText"/>
      </w:pPr>
      <w:r>
        <w:t xml:space="preserve">This Experiment Protocol outlines the procedures and methodologies for conducting a study on advanced hair styling techniques in Italy Milan. The primary objective is to evaluate the efficacy and client satisfaction of new hair styling methods developed by a team of professional hairdressers. This study aims to contribute to the growing body of knowledge in the field of cosmetology and enhance the services offered by hair salons in Italy Milan.</w:t>
      </w:r>
    </w:p>
    <w:p>
      <w:pPr>
        <w:pStyle w:val="BodyText"/>
      </w:pPr>
      <w:r>
        <w:t xml:space="preserve">2. Objectives</w:t>
      </w:r>
    </w:p>
    <w:p>
      <w:pPr>
        <w:numPr>
          <w:ilvl w:val="0"/>
          <w:numId w:val="1001"/>
        </w:numPr>
        <w:pStyle w:val="Compact"/>
      </w:pPr>
      <w:r>
        <w:t xml:space="preserve">To assess the effectiveness of new hair styling techniques in terms of durability, appearance, and client satisfaction.</w:t>
      </w:r>
    </w:p>
    <w:p>
      <w:pPr>
        <w:numPr>
          <w:ilvl w:val="0"/>
          <w:numId w:val="1001"/>
        </w:numPr>
        <w:pStyle w:val="Compact"/>
      </w:pPr>
      <w:r>
        <w:t xml:space="preserve">To compare the performance of these techniques with traditional methods used by hairdressers in Italy Milan.</w:t>
      </w:r>
    </w:p>
    <w:p>
      <w:pPr>
        <w:numPr>
          <w:ilvl w:val="0"/>
          <w:numId w:val="1001"/>
        </w:numPr>
        <w:pStyle w:val="Compact"/>
      </w:pPr>
      <w:r>
        <w:t xml:space="preserve">To gather feedback from clients to improve the quality of services provided by hair salons in the region.</w:t>
      </w:r>
    </w:p>
    <w:p>
      <w:pPr>
        <w:pStyle w:val="FirstParagraph"/>
      </w:pPr>
      <w:r>
        <w:t xml:space="preserve">3. Methodology</w:t>
      </w:r>
    </w:p>
    <w:p>
      <w:pPr>
        <w:pStyle w:val="BodyText"/>
      </w:pPr>
      <w:r>
        <w:t xml:space="preserve">The study will be conducted in a controlled environment within a selected hair salon in Italy Milan. The following steps will be followed:</w:t>
      </w:r>
    </w:p>
    <w:p>
      <w:pPr>
        <w:numPr>
          <w:ilvl w:val="0"/>
          <w:numId w:val="1002"/>
        </w:numPr>
        <w:pStyle w:val="Compact"/>
      </w:pPr>
      <w:r>
        <w:rPr>
          <w:bCs/>
          <w:b/>
        </w:rPr>
        <w:t xml:space="preserve">Participant Selection:</w:t>
      </w:r>
      <w:r>
        <w:t xml:space="preserve"> </w:t>
      </w:r>
      <w:r>
        <w:t xml:space="preserve">A total of 50 participants will be recruited through local advertisements and social media platforms. Participants must be aged 18-65, have no known allergies to hair products, and be willing to follow the study protocol.</w:t>
      </w:r>
    </w:p>
    <w:p>
      <w:pPr>
        <w:numPr>
          <w:ilvl w:val="0"/>
          <w:numId w:val="1002"/>
        </w:numPr>
        <w:pStyle w:val="Compact"/>
      </w:pPr>
      <w:r>
        <w:rPr>
          <w:bCs/>
          <w:b/>
        </w:rPr>
        <w:t xml:space="preserve">Baseline Assessment:</w:t>
      </w:r>
      <w:r>
        <w:t xml:space="preserve"> </w:t>
      </w:r>
      <w:r>
        <w:t xml:space="preserve">Each participant will undergo a baseline assessment to document their current hair condition, including length, texture, and any existing treatments.</w:t>
      </w:r>
    </w:p>
    <w:p>
      <w:pPr>
        <w:numPr>
          <w:ilvl w:val="0"/>
          <w:numId w:val="1002"/>
        </w:numPr>
        <w:pStyle w:val="Compact"/>
      </w:pPr>
      <w:r>
        <w:rPr>
          <w:bCs/>
          <w:b/>
        </w:rPr>
        <w:t xml:space="preserve">Application of Techniques:</w:t>
      </w:r>
      <w:r>
        <w:t xml:space="preserve"> </w:t>
      </w:r>
      <w:r>
        <w:t xml:space="preserve">Participants will be randomly assigned to one of two groups: the experimental group, which will receive the new hair styling techniques, and the control group, which will receive traditional methods.</w:t>
      </w:r>
    </w:p>
    <w:p>
      <w:pPr>
        <w:numPr>
          <w:ilvl w:val="0"/>
          <w:numId w:val="1002"/>
        </w:numPr>
        <w:pStyle w:val="Compact"/>
      </w:pPr>
      <w:r>
        <w:rPr>
          <w:bCs/>
          <w:b/>
        </w:rPr>
        <w:t xml:space="preserve">Follow-Up Assessments:</w:t>
      </w:r>
      <w:r>
        <w:t xml:space="preserve"> </w:t>
      </w:r>
      <w:r>
        <w:t xml:space="preserve">Follow-up assessments will be conducted at 1 week, 2 weeks, and 1 month post-treatment to evaluate the durability and appearance of the hairstyles.</w:t>
      </w:r>
    </w:p>
    <w:p>
      <w:pPr>
        <w:numPr>
          <w:ilvl w:val="0"/>
          <w:numId w:val="1002"/>
        </w:numPr>
        <w:pStyle w:val="Compact"/>
      </w:pPr>
      <w:r>
        <w:rPr>
          <w:bCs/>
          <w:b/>
        </w:rPr>
        <w:t xml:space="preserve">Client Feedback:</w:t>
      </w:r>
      <w:r>
        <w:t xml:space="preserve"> </w:t>
      </w:r>
      <w:r>
        <w:t xml:space="preserve">Participants will be asked to complete a questionnaire to provide feedback on their satisfaction with the treatment, including ease of maintenance, overall appearance, and any adverse effects.</w:t>
      </w:r>
    </w:p>
    <w:p>
      <w:pPr>
        <w:pStyle w:val="FirstParagraph"/>
      </w:pPr>
      <w:r>
        <w:t xml:space="preserve">4. Materials and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Hair Products</w:t>
            </w:r>
          </w:p>
        </w:tc>
        <w:tc>
          <w:tcPr/>
          <w:p>
            <w:pPr>
              <w:pStyle w:val="Compact"/>
              <w:jc w:val="left"/>
            </w:pPr>
            <w:r>
              <w:t xml:space="preserve">Shampoos, conditioners, styling gels, and sprays used in the new techniques.</w:t>
            </w:r>
          </w:p>
        </w:tc>
      </w:tr>
      <w:tr>
        <w:tc>
          <w:tcPr/>
          <w:p>
            <w:pPr>
              <w:pStyle w:val="Compact"/>
              <w:jc w:val="left"/>
            </w:pPr>
            <w:r>
              <w:t xml:space="preserve">Tools</w:t>
            </w:r>
          </w:p>
        </w:tc>
        <w:tc>
          <w:tcPr/>
          <w:p>
            <w:pPr>
              <w:pStyle w:val="Compact"/>
              <w:jc w:val="left"/>
            </w:pPr>
            <w:r>
              <w:t xml:space="preserve">Scissors, combs, brushes, curling irons, and straighteners.</w:t>
            </w:r>
          </w:p>
        </w:tc>
      </w:tr>
      <w:tr>
        <w:tc>
          <w:tcPr/>
          <w:p>
            <w:pPr>
              <w:pStyle w:val="Compact"/>
              <w:jc w:val="left"/>
            </w:pPr>
            <w:r>
              <w:t xml:space="preserve">Assessment Tools</w:t>
            </w:r>
          </w:p>
        </w:tc>
        <w:tc>
          <w:tcPr/>
          <w:p>
            <w:pPr>
              <w:pStyle w:val="Compact"/>
              <w:jc w:val="left"/>
            </w:pPr>
            <w:r>
              <w:t xml:space="preserve">Photography equipment, hair texture analyzers, and client feedback forms.</w:t>
            </w:r>
          </w:p>
        </w:tc>
      </w:tr>
    </w:tbl>
    <w:p>
      <w:pPr>
        <w:pStyle w:val="BodyText"/>
      </w:pPr>
      <w:r>
        <w:t xml:space="preserve">5. Data Collection and Analysis</w:t>
      </w:r>
    </w:p>
    <w:p>
      <w:pPr>
        <w:pStyle w:val="BodyText"/>
      </w:pPr>
      <w:r>
        <w:t xml:space="preserve">Data will be collected through various methods, including:</w:t>
      </w:r>
    </w:p>
    <w:p>
      <w:pPr>
        <w:numPr>
          <w:ilvl w:val="0"/>
          <w:numId w:val="1003"/>
        </w:numPr>
        <w:pStyle w:val="Compact"/>
      </w:pPr>
      <w:r>
        <w:rPr>
          <w:bCs/>
          <w:b/>
        </w:rPr>
        <w:t xml:space="preserve">Photographic Documentation:</w:t>
      </w:r>
      <w:r>
        <w:t xml:space="preserve"> </w:t>
      </w:r>
      <w:r>
        <w:t xml:space="preserve">High-resolution photographs will be taken before and after each treatment to visually assess the results.</w:t>
      </w:r>
    </w:p>
    <w:p>
      <w:pPr>
        <w:numPr>
          <w:ilvl w:val="0"/>
          <w:numId w:val="1003"/>
        </w:numPr>
        <w:pStyle w:val="Compact"/>
      </w:pPr>
      <w:r>
        <w:rPr>
          <w:bCs/>
          <w:b/>
        </w:rPr>
        <w:t xml:space="preserve">Hair Texture Analysis:</w:t>
      </w:r>
      <w:r>
        <w:t xml:space="preserve"> </w:t>
      </w:r>
      <w:r>
        <w:t xml:space="preserve">Specialized tools will be used to measure changes in hair texture, elasticity, and moisture content.</w:t>
      </w:r>
    </w:p>
    <w:p>
      <w:pPr>
        <w:numPr>
          <w:ilvl w:val="0"/>
          <w:numId w:val="1003"/>
        </w:numPr>
        <w:pStyle w:val="Compact"/>
      </w:pPr>
      <w:r>
        <w:rPr>
          <w:bCs/>
          <w:b/>
        </w:rPr>
        <w:t xml:space="preserve">Client Feedback:</w:t>
      </w:r>
      <w:r>
        <w:t xml:space="preserve"> </w:t>
      </w:r>
      <w:r>
        <w:t xml:space="preserve">Questionnaires will be distributed to participants to gather qualitative data on their satisfaction and experiences.</w:t>
      </w:r>
    </w:p>
    <w:p>
      <w:pPr>
        <w:pStyle w:val="FirstParagraph"/>
      </w:pPr>
      <w:r>
        <w:t xml:space="preserve">Data will be analyzed using statistical software to determine the significance of the results. Comparisons will be made between the experimental and control groups to evaluate the effectiveness of the new techniques.</w:t>
      </w:r>
    </w:p>
    <w:p>
      <w:pPr>
        <w:pStyle w:val="BodyText"/>
      </w:pPr>
      <w:r>
        <w:t xml:space="preserve">6. Ethical Considerations</w:t>
      </w:r>
    </w:p>
    <w:p>
      <w:pPr>
        <w:pStyle w:val="BodyText"/>
      </w:pPr>
      <w:r>
        <w:t xml:space="preserve">This study will adhere to ethical guidelines to ensure the safety and well-being of all participants. Informed consent will be obtained from each participant before the study begins. Participants will be informed of the purpose of the study, the procedures involved, and any potential risks. They will also be given the option to withdraw from the study at any time without penalty.</w:t>
      </w:r>
    </w:p>
    <w:p>
      <w:pPr>
        <w:pStyle w:val="BodyText"/>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Participant Recruitment</w:t>
            </w:r>
          </w:p>
        </w:tc>
        <w:tc>
          <w:tcPr/>
          <w:p>
            <w:pPr>
              <w:pStyle w:val="Compact"/>
              <w:jc w:val="left"/>
            </w:pPr>
            <w:r>
              <w:t xml:space="preserve">2 weeks</w:t>
            </w:r>
          </w:p>
        </w:tc>
      </w:tr>
      <w:tr>
        <w:tc>
          <w:tcPr/>
          <w:p>
            <w:pPr>
              <w:pStyle w:val="Compact"/>
              <w:jc w:val="left"/>
            </w:pPr>
            <w:r>
              <w:t xml:space="preserve">Baseline Assessment</w:t>
            </w:r>
          </w:p>
        </w:tc>
        <w:tc>
          <w:tcPr/>
          <w:p>
            <w:pPr>
              <w:pStyle w:val="Compact"/>
              <w:jc w:val="left"/>
            </w:pPr>
            <w:r>
              <w:t xml:space="preserve">1 week</w:t>
            </w:r>
          </w:p>
        </w:tc>
      </w:tr>
      <w:tr>
        <w:tc>
          <w:tcPr/>
          <w:p>
            <w:pPr>
              <w:pStyle w:val="Compact"/>
              <w:jc w:val="left"/>
            </w:pPr>
            <w:r>
              <w:t xml:space="preserve">Treatment Application</w:t>
            </w:r>
          </w:p>
        </w:tc>
        <w:tc>
          <w:tcPr/>
          <w:p>
            <w:pPr>
              <w:pStyle w:val="Compact"/>
              <w:jc w:val="left"/>
            </w:pPr>
            <w:r>
              <w:t xml:space="preserve">2 weeks</w:t>
            </w:r>
          </w:p>
        </w:tc>
      </w:tr>
      <w:tr>
        <w:tc>
          <w:tcPr/>
          <w:p>
            <w:pPr>
              <w:pStyle w:val="Compact"/>
              <w:jc w:val="left"/>
            </w:pPr>
            <w:r>
              <w:t xml:space="preserve">Follow-Up Assessments</w:t>
            </w:r>
          </w:p>
        </w:tc>
        <w:tc>
          <w:tcPr/>
          <w:p>
            <w:pPr>
              <w:pStyle w:val="Compact"/>
              <w:jc w:val="left"/>
            </w:pPr>
            <w:r>
              <w:t xml:space="preserve">4 weeks</w:t>
            </w:r>
          </w:p>
        </w:tc>
      </w:tr>
      <w:tr>
        <w:tc>
          <w:tcPr/>
          <w:p>
            <w:pPr>
              <w:pStyle w:val="Compact"/>
              <w:jc w:val="left"/>
            </w:pPr>
            <w:r>
              <w:t xml:space="preserve">Data Analysis and Reporting</w:t>
            </w:r>
          </w:p>
        </w:tc>
        <w:tc>
          <w:tcPr/>
          <w:p>
            <w:pPr>
              <w:pStyle w:val="Compact"/>
              <w:jc w:val="left"/>
            </w:pPr>
            <w:r>
              <w:t xml:space="preserve">2 weeks</w:t>
            </w:r>
          </w:p>
        </w:tc>
      </w:tr>
    </w:tbl>
    <w:p>
      <w:pPr>
        <w:pStyle w:val="BodyText"/>
      </w:pPr>
      <w:r>
        <w:t xml:space="preserve">8. Conclusion</w:t>
      </w:r>
    </w:p>
    <w:p>
      <w:pPr>
        <w:pStyle w:val="BodyText"/>
      </w:pPr>
      <w:r>
        <w:t xml:space="preserve">This Experiment Protocol provides a structured approach to evaluating the effectiveness of new hair styling techniques in Italy Milan. By following these procedures, we aim to enhance the services offered by hairdressers in the region and contribute to the advancement of the cosmetology field. The results of this study will be valuable for both practitioners and researchers in understanding the impact of innovative hair styling methods on client satisfaction and hair health.</w:t>
      </w:r>
    </w:p>
    <w:p>
      <w:pPr>
        <w:pStyle w:val="BodyText"/>
      </w:pPr>
      <w:r>
        <w:t xml:space="preserve">For further information, please contact [Your Name] at [Your Email Address] or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Hair Styling Techniques in Italy Milan</dc:title>
  <dc:creator/>
  <dc:language>en</dc:language>
  <cp:keywords/>
  <dcterms:created xsi:type="dcterms:W3CDTF">2026-10-10T07:35:59Z</dcterms:created>
  <dcterms:modified xsi:type="dcterms:W3CDTF">2026-10-10T07:35:59Z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