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73a9c7fcdb11bbc9796578a89ec11a1da9b95d0"/>
    <w:p>
      <w:pPr>
        <w:pStyle w:val="Heading1"/>
      </w:pPr>
      <w:r>
        <w:t xml:space="preserve">Experiment Protocol: Hairdresser Services in Ivory Coast Abidjan</w:t>
      </w:r>
    </w:p>
    <w:p>
      <w:pPr>
        <w:pStyle w:val="FirstParagraph"/>
      </w:pPr>
      <w:r>
        <w:rPr>
          <w:bCs/>
          <w:b/>
        </w:rPr>
        <w:t xml:space="preserve">Document ID:</w:t>
      </w:r>
      <w:r>
        <w:t xml:space="preserve"> </w:t>
      </w:r>
      <w:r>
        <w:t xml:space="preserve">EP-HAIR-ABJ-2024-001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Abidjan, Ivory Coast</w:t>
      </w:r>
    </w:p>
    <w:p>
      <w:pPr>
        <w:pStyle w:val="BodyText"/>
      </w:pPr>
      <w:r>
        <w:rPr>
          <w:bCs/>
          <w:b/>
        </w:rPr>
        <w:t xml:space="preserve">Subject:</w:t>
      </w:r>
      <w:r>
        <w:t xml:space="preserve"> </w:t>
      </w:r>
      <w:r>
        <w:t xml:space="preserve">Hairdresser Service Quality and Customer Satisfaction Assessment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quality, efficiency, and customer satisfaction levels of Hairdresser services in Abidjan, Ivory Coast. The beauty and personal care industry in Abidjan is a significant economic sector, with Hairdresser professionals playing a crucial role in cultural expression, social status, and personal grooming. This study aims to provide actionable insights into the current state of Hairdresser services in Abidjan, focusing on service standards, customer expectations, and operational practices.</w:t>
      </w:r>
    </w:p>
    <w:p>
      <w:pPr>
        <w:pStyle w:val="BodyText"/>
      </w:pPr>
      <w:r>
        <w:t xml:space="preserve">The research will be conducted in various neighborhoods of Abidjan, including Cocody, Plateau, and Yopougon, to ensure a representative sample of the diverse clientele and Hairdresser establishments in the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skills and service quality of Hairdresser professionals in Abidjan.</w:t>
      </w:r>
    </w:p>
    <w:p>
      <w:pPr>
        <w:numPr>
          <w:ilvl w:val="0"/>
          <w:numId w:val="1001"/>
        </w:numPr>
        <w:pStyle w:val="Compact"/>
      </w:pPr>
      <w:r>
        <w:t xml:space="preserve">To evaluate customer satisfaction levels regarding Hairdresser services in Ivory Coast Abidjan.</w:t>
      </w:r>
    </w:p>
    <w:p>
      <w:pPr>
        <w:numPr>
          <w:ilvl w:val="0"/>
          <w:numId w:val="1001"/>
        </w:numPr>
        <w:pStyle w:val="Compact"/>
      </w:pPr>
      <w:r>
        <w:t xml:space="preserve">To identify common challenges faced by Hairdresser establishments in Abidjan, such as resource availability, training, and regulatory compliance.</w:t>
      </w:r>
    </w:p>
    <w:p>
      <w:pPr>
        <w:numPr>
          <w:ilvl w:val="0"/>
          <w:numId w:val="1001"/>
        </w:numPr>
        <w:pStyle w:val="Compact"/>
      </w:pPr>
      <w:r>
        <w:t xml:space="preserve">To analyze the impact of cultural preferences on Hairdresser service demand in Abidjan.</w:t>
      </w:r>
    </w:p>
    <w:p>
      <w:pPr>
        <w:numPr>
          <w:ilvl w:val="0"/>
          <w:numId w:val="1001"/>
        </w:numPr>
        <w:pStyle w:val="Compact"/>
      </w:pPr>
      <w:r>
        <w:t xml:space="preserve">To provide recommendations for improving Hairdresser service standards in Ivory Coast Abidjan.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and qualitative interviews. The experiment will be conducted over a period of three months, from November 2024 to January 2025.</w:t>
      </w:r>
    </w:p>
    <w:bookmarkEnd w:id="23"/>
    <w:bookmarkStart w:id="24" w:name="sample-selection"/>
    <w:p>
      <w:pPr>
        <w:pStyle w:val="Heading3"/>
      </w:pPr>
      <w:r>
        <w:t xml:space="preserve">3.2 Sample Selection</w:t>
      </w:r>
    </w:p>
    <w:p>
      <w:pPr>
        <w:pStyle w:val="FirstParagraph"/>
      </w:pPr>
      <w:r>
        <w:t xml:space="preserve">The sample will include:</w:t>
      </w:r>
    </w:p>
    <w:p>
      <w:pPr>
        <w:numPr>
          <w:ilvl w:val="0"/>
          <w:numId w:val="1002"/>
        </w:numPr>
        <w:pStyle w:val="Compact"/>
      </w:pPr>
      <w:r>
        <w:rPr>
          <w:bCs/>
          <w:b/>
        </w:rPr>
        <w:t xml:space="preserve">Hairdresser Establishments:</w:t>
      </w:r>
      <w:r>
        <w:t xml:space="preserve"> </w:t>
      </w:r>
      <w:r>
        <w:t xml:space="preserve">50 Hairdresser salons across Abidjan, selected through stratified random sampling to ensure representation from different neighborhoods and price ranges.</w:t>
      </w:r>
    </w:p>
    <w:p>
      <w:pPr>
        <w:numPr>
          <w:ilvl w:val="0"/>
          <w:numId w:val="1002"/>
        </w:numPr>
        <w:pStyle w:val="Compact"/>
      </w:pPr>
      <w:r>
        <w:rPr>
          <w:bCs/>
          <w:b/>
        </w:rPr>
        <w:t xml:space="preserve">Customers:</w:t>
      </w:r>
      <w:r>
        <w:t xml:space="preserve"> </w:t>
      </w:r>
      <w:r>
        <w:t xml:space="preserve">300 customers who have used Hairdresser services in Abidjan within the past six months.</w:t>
      </w:r>
    </w:p>
    <w:p>
      <w:pPr>
        <w:numPr>
          <w:ilvl w:val="0"/>
          <w:numId w:val="1002"/>
        </w:numPr>
        <w:pStyle w:val="Compact"/>
      </w:pPr>
      <w:r>
        <w:rPr>
          <w:bCs/>
          <w:b/>
        </w:rPr>
        <w:t xml:space="preserve">Hairdresser Professionals:</w:t>
      </w:r>
      <w:r>
        <w:t xml:space="preserve"> </w:t>
      </w:r>
      <w:r>
        <w:t xml:space="preserve">50 Hairdresser professionals working in the selected salons.</w:t>
      </w:r>
    </w:p>
    <w:bookmarkEnd w:id="24"/>
    <w:bookmarkStart w:id="25" w:name="data-collection-methods"/>
    <w:p>
      <w:pPr>
        <w:pStyle w:val="Heading3"/>
      </w:pPr>
      <w:r>
        <w:t xml:space="preserve">3.3 Data Collection Methods</w:t>
      </w:r>
    </w:p>
    <w:p>
      <w:pPr>
        <w:pStyle w:val="FirstParagraph"/>
      </w:pPr>
      <w:r>
        <w:t xml:space="preserve">Data will be collected using the following methods:</w:t>
      </w:r>
    </w:p>
    <w:p>
      <w:pPr>
        <w:numPr>
          <w:ilvl w:val="0"/>
          <w:numId w:val="1003"/>
        </w:numPr>
        <w:pStyle w:val="Compact"/>
      </w:pPr>
      <w:r>
        <w:rPr>
          <w:bCs/>
          <w:b/>
        </w:rPr>
        <w:t xml:space="preserve">Customer Surveys:</w:t>
      </w:r>
      <w:r>
        <w:t xml:space="preserve"> </w:t>
      </w:r>
      <w:r>
        <w:t xml:space="preserve">Structured questionnaires administered to customers to assess satisfaction levels, service quality perceptions, and expectations.</w:t>
      </w:r>
    </w:p>
    <w:p>
      <w:pPr>
        <w:numPr>
          <w:ilvl w:val="0"/>
          <w:numId w:val="1003"/>
        </w:numPr>
        <w:pStyle w:val="Compact"/>
      </w:pPr>
      <w:r>
        <w:rPr>
          <w:bCs/>
          <w:b/>
        </w:rPr>
        <w:t xml:space="preserve">Hairdresser Interviews:</w:t>
      </w:r>
      <w:r>
        <w:t xml:space="preserve"> </w:t>
      </w:r>
      <w:r>
        <w:t xml:space="preserve">Semi-structured interviews with Hairdresser professionals to gather insights into their training, challenges, and operational practices.</w:t>
      </w:r>
    </w:p>
    <w:p>
      <w:pPr>
        <w:numPr>
          <w:ilvl w:val="0"/>
          <w:numId w:val="1003"/>
        </w:numPr>
        <w:pStyle w:val="Compact"/>
      </w:pPr>
      <w:r>
        <w:rPr>
          <w:bCs/>
          <w:b/>
        </w:rPr>
        <w:t xml:space="preserve">Observational Studies:</w:t>
      </w:r>
      <w:r>
        <w:t xml:space="preserve"> </w:t>
      </w:r>
      <w:r>
        <w:t xml:space="preserve">Direct observation of Hairdresser services in selected salons to evaluate hygiene standards, customer interaction, and technical skills.</w:t>
      </w:r>
    </w:p>
    <w:bookmarkEnd w:id="25"/>
    <w:bookmarkEnd w:id="26"/>
    <w:bookmarkStart w:id="27" w:name="data-analysis"/>
    <w:p>
      <w:pPr>
        <w:pStyle w:val="Heading2"/>
      </w:pPr>
      <w:r>
        <w:t xml:space="preserve">4. Data Analysis</w:t>
      </w:r>
    </w:p>
    <w:p>
      <w:pPr>
        <w:pStyle w:val="FirstParagraph"/>
      </w:pPr>
      <w:r>
        <w:t xml:space="preserve">Quantitative data from customer surveys will be analyzed using statistical software to identify trends, correlations, and significant differences in satisfaction levels across different neighborhoods and service types. Qualitative data from interviews and observational studies will be analyzed using thematic analysis to identify common themes and insights.</w:t>
      </w:r>
    </w:p>
    <w:p>
      <w:pPr>
        <w:pStyle w:val="BodyText"/>
      </w:pPr>
      <w:r>
        <w:t xml:space="preserve">The analysis will focus on the following key areas:</w:t>
      </w:r>
    </w:p>
    <w:p>
      <w:pPr>
        <w:numPr>
          <w:ilvl w:val="0"/>
          <w:numId w:val="1004"/>
        </w:numPr>
        <w:pStyle w:val="Compact"/>
      </w:pPr>
      <w:r>
        <w:t xml:space="preserve">Customer satisfaction scores for Hairdresser services in Abidjan.</w:t>
      </w:r>
    </w:p>
    <w:p>
      <w:pPr>
        <w:numPr>
          <w:ilvl w:val="0"/>
          <w:numId w:val="1004"/>
        </w:numPr>
        <w:pStyle w:val="Compact"/>
      </w:pPr>
      <w:r>
        <w:t xml:space="preserve">Technical skill levels of Hairdresser professionals in Ivory Coast Abidjan.</w:t>
      </w:r>
    </w:p>
    <w:p>
      <w:pPr>
        <w:numPr>
          <w:ilvl w:val="0"/>
          <w:numId w:val="1004"/>
        </w:numPr>
        <w:pStyle w:val="Compact"/>
      </w:pPr>
      <w:r>
        <w:t xml:space="preserve">Hygiene and safety standards in Hairdresser salons in Abidjan.</w:t>
      </w:r>
    </w:p>
    <w:p>
      <w:pPr>
        <w:numPr>
          <w:ilvl w:val="0"/>
          <w:numId w:val="1004"/>
        </w:numPr>
        <w:pStyle w:val="Compact"/>
      </w:pPr>
      <w:r>
        <w:t xml:space="preserve">Impact of cultural preferences on Hairdresser service demand in Abidjan.</w:t>
      </w:r>
    </w:p>
    <w:bookmarkEnd w:id="27"/>
    <w:bookmarkStart w:id="28" w:name="ethical-considerations"/>
    <w:p>
      <w:pPr>
        <w:pStyle w:val="Heading2"/>
      </w:pPr>
      <w:r>
        <w:t xml:space="preserve">5. Ethical Considerations</w:t>
      </w:r>
    </w:p>
    <w:p>
      <w:pPr>
        <w:pStyle w:val="FirstParagraph"/>
      </w:pPr>
      <w:r>
        <w:t xml:space="preserve">This study will adhere to ethical guidelines for research involving human subjects. Informed consent will be obtained from all participants, and their anonymity and confidentiality will be maintained throughout the study. The research protocol has been reviewed and approved by the relevant ethical review board in Ivory Coast.</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November 2024</w:t>
            </w:r>
          </w:p>
        </w:tc>
        <w:tc>
          <w:tcPr/>
          <w:p>
            <w:pPr>
              <w:pStyle w:val="Compact"/>
              <w:jc w:val="left"/>
            </w:pPr>
            <w:r>
              <w:t xml:space="preserve">Sample selection, instrument development, and ethical approval.</w:t>
            </w:r>
          </w:p>
        </w:tc>
      </w:tr>
      <w:tr>
        <w:tc>
          <w:tcPr/>
          <w:p>
            <w:pPr>
              <w:pStyle w:val="Compact"/>
              <w:jc w:val="left"/>
            </w:pPr>
            <w:r>
              <w:t xml:space="preserve">Data Collection</w:t>
            </w:r>
          </w:p>
        </w:tc>
        <w:tc>
          <w:tcPr/>
          <w:p>
            <w:pPr>
              <w:pStyle w:val="Compact"/>
              <w:jc w:val="left"/>
            </w:pPr>
            <w:r>
              <w:t xml:space="preserve">December 2024</w:t>
            </w:r>
          </w:p>
        </w:tc>
        <w:tc>
          <w:tcPr/>
          <w:p>
            <w:pPr>
              <w:pStyle w:val="Compact"/>
              <w:jc w:val="left"/>
            </w:pPr>
            <w:r>
              <w:t xml:space="preserve">Administration of surveys, interviews, and observational studies.</w:t>
            </w:r>
          </w:p>
        </w:tc>
      </w:tr>
      <w:tr>
        <w:tc>
          <w:tcPr/>
          <w:p>
            <w:pPr>
              <w:pStyle w:val="Compact"/>
              <w:jc w:val="left"/>
            </w:pPr>
            <w:r>
              <w:t xml:space="preserve">Data Analysis</w:t>
            </w:r>
          </w:p>
        </w:tc>
        <w:tc>
          <w:tcPr/>
          <w:p>
            <w:pPr>
              <w:pStyle w:val="Compact"/>
              <w:jc w:val="left"/>
            </w:pPr>
            <w:r>
              <w:t xml:space="preserve">January 2025</w:t>
            </w:r>
          </w:p>
        </w:tc>
        <w:tc>
          <w:tcPr/>
          <w:p>
            <w:pPr>
              <w:pStyle w:val="Compact"/>
              <w:jc w:val="left"/>
            </w:pPr>
            <w:r>
              <w:t xml:space="preserve">Statistical analysis and thematic analysis of data.</w:t>
            </w:r>
          </w:p>
        </w:tc>
      </w:tr>
      <w:tr>
        <w:tc>
          <w:tcPr/>
          <w:p>
            <w:pPr>
              <w:pStyle w:val="Compact"/>
              <w:jc w:val="left"/>
            </w:pPr>
            <w:r>
              <w:t xml:space="preserve">Reporting</w:t>
            </w:r>
          </w:p>
        </w:tc>
        <w:tc>
          <w:tcPr/>
          <w:p>
            <w:pPr>
              <w:pStyle w:val="Compact"/>
              <w:jc w:val="left"/>
            </w:pPr>
            <w:r>
              <w:t xml:space="preserve">February 2025</w:t>
            </w:r>
          </w:p>
        </w:tc>
        <w:tc>
          <w:tcPr/>
          <w:p>
            <w:pPr>
              <w:pStyle w:val="Compact"/>
              <w:jc w:val="left"/>
            </w:pPr>
            <w:r>
              <w:t xml:space="preserve">Preparation and dissemination of findings and recommendations.</w:t>
            </w:r>
          </w:p>
        </w:tc>
      </w:tr>
    </w:tbl>
    <w:bookmarkEnd w:id="29"/>
    <w:bookmarkStart w:id="30" w:name="expected-outcomes"/>
    <w:p>
      <w:pPr>
        <w:pStyle w:val="Heading2"/>
      </w:pPr>
      <w:r>
        <w:t xml:space="preserve">7. Expected Outcomes</w:t>
      </w:r>
    </w:p>
    <w:p>
      <w:pPr>
        <w:pStyle w:val="FirstParagraph"/>
      </w:pPr>
      <w:r>
        <w:t xml:space="preserve">This experiment is expected to provide valuable insights into the Hairdresser industry in Abidjan, Ivory Coast. The findings will help identify areas for improvement in service quality, training, and regulatory compliance. Additionally, the study will contribute to a better understanding of the cultural and social factors influencing Hairdresser service demand in Abidjan.</w:t>
      </w:r>
    </w:p>
    <w:bookmarkEnd w:id="30"/>
    <w:bookmarkStart w:id="31" w:name="conclusion"/>
    <w:p>
      <w:pPr>
        <w:pStyle w:val="Heading2"/>
      </w:pPr>
      <w:r>
        <w:t xml:space="preserve">8. Conclusion</w:t>
      </w:r>
    </w:p>
    <w:p>
      <w:pPr>
        <w:pStyle w:val="FirstParagraph"/>
      </w:pPr>
      <w:r>
        <w:t xml:space="preserve">This Experiment Protocol outlines a comprehensive approach to evaluating Hairdresser services in Abidjan, Ivory Coast. By employing a mixed-methods approach and focusing on key aspects of service quality, customer satisfaction, and cultural preferences, this study aims to provide actionable insights for improving the Hairdresser industry in Abidjan. The findings will be valuable for Hairdresser professionals, policymakers, and stakeholders in the beauty and personal care sector in Ivory Coast.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Ivory Coast Abidjan</dc:title>
  <dc:creator/>
  <dc:language>en</dc:language>
  <cp:keywords/>
  <dcterms:created xsi:type="dcterms:W3CDTF">2026-10-10T03:49:50Z</dcterms:created>
  <dcterms:modified xsi:type="dcterms:W3CDTF">2026-10-10T03:49:50Z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