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5" w:name="Xc887b42f590aca287e2f566a98ab9161f3c9da4"/>
    <w:p>
      <w:pPr>
        <w:pStyle w:val="Heading1"/>
      </w:pPr>
      <w:r>
        <w:t xml:space="preserve">Experiment Protocol: Assessment of Hairdresser Service Quality and Consumer Satisfaction in Pakistan Karachi</w:t>
      </w:r>
    </w:p>
    <w:p>
      <w:pPr>
        <w:pStyle w:val="FirstParagraph"/>
      </w:pPr>
      <w:r>
        <w:rPr>
          <w:bCs/>
          <w:b/>
        </w:rPr>
        <w:t xml:space="preserve">Document ID:</w:t>
      </w:r>
      <w:r>
        <w:t xml:space="preserve"> </w:t>
      </w:r>
      <w:r>
        <w:t xml:space="preserve">EXP-KHI-HD-2024-001</w:t>
      </w:r>
      <w:r>
        <w:br/>
      </w:r>
      <w:r>
        <w:rPr>
          <w:bCs/>
          <w:b/>
        </w:rPr>
        <w:t xml:space="preserve">Date:</w:t>
      </w:r>
      <w:r>
        <w:t xml:space="preserve"> </w:t>
      </w:r>
      <w:r>
        <w:t xml:space="preserve">October 26, 2024</w:t>
      </w:r>
      <w:r>
        <w:br/>
      </w:r>
      <w:r>
        <w:rPr>
          <w:bCs/>
          <w:b/>
        </w:rPr>
        <w:t xml:space="preserve">Location:</w:t>
      </w:r>
      <w:r>
        <w:t xml:space="preserve"> </w:t>
      </w:r>
      <w:r>
        <w:t xml:space="preserve">Pakistan Karachi</w:t>
      </w:r>
      <w:r>
        <w:br/>
      </w:r>
      <w:r>
        <w:rPr>
          <w:bCs/>
          <w:b/>
        </w:rPr>
        <w:t xml:space="preserve">Subject:</w:t>
      </w:r>
      <w:r>
        <w:t xml:space="preserve"> </w:t>
      </w:r>
      <w:r>
        <w:t xml:space="preserve">Hairdresser Service Standards and Client Experience</w:t>
      </w:r>
    </w:p>
    <w:bookmarkStart w:id="20" w:name="introduction-and-background"/>
    <w:p>
      <w:pPr>
        <w:pStyle w:val="Heading2"/>
      </w:pPr>
      <w:r>
        <w:t xml:space="preserve">1. Introduction and Background</w:t>
      </w:r>
    </w:p>
    <w:p>
      <w:pPr>
        <w:pStyle w:val="FirstParagraph"/>
      </w:pPr>
      <w:r>
        <w:t xml:space="preserve">The beauty and grooming industry in Pakistan Karachi is a rapidly expanding sector, reflecting the city's status as a cultural and economic hub. Hairdressers play a pivotal role in this industry, providing essential services ranging from basic grooming to complex styling and chemical treatments. However, there is a lack of standardized data regarding service quality, hygiene practices, and consumer satisfaction across different socioeconomic areas of Pakistan Karachi.</w:t>
      </w:r>
    </w:p>
    <w:p>
      <w:pPr>
        <w:pStyle w:val="BodyText"/>
      </w:pPr>
      <w:r>
        <w:t xml:space="preserve">This Experiment Protocol outlines the methodology for a comprehensive study aimed at evaluating the performance of hairdressers in Pakistan Karachi. The goal is to identify best practices, highlight areas for improvement, and provide actionable insights for both service providers and regulatory bodies.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hygiene and safety standards maintained by hairdressers in various districts of Pakistan Karachi.</w:t>
      </w:r>
    </w:p>
    <w:p>
      <w:pPr>
        <w:numPr>
          <w:ilvl w:val="0"/>
          <w:numId w:val="1001"/>
        </w:numPr>
        <w:pStyle w:val="Compact"/>
      </w:pPr>
      <w:r>
        <w:t xml:space="preserve">To evaluate the technical skills and service quality provided by hairdressers.</w:t>
      </w:r>
    </w:p>
    <w:p>
      <w:pPr>
        <w:numPr>
          <w:ilvl w:val="0"/>
          <w:numId w:val="1001"/>
        </w:numPr>
        <w:pStyle w:val="Compact"/>
      </w:pPr>
      <w:r>
        <w:t xml:space="preserve">To measure client satisfaction levels and identify key factors influencing consumer choice.</w:t>
      </w:r>
    </w:p>
    <w:p>
      <w:pPr>
        <w:numPr>
          <w:ilvl w:val="0"/>
          <w:numId w:val="1001"/>
        </w:numPr>
        <w:pStyle w:val="Compact"/>
      </w:pPr>
      <w:r>
        <w:t xml:space="preserve">To analyze the impact of pricing strategies on service quality and customer retention.</w:t>
      </w:r>
    </w:p>
    <w:bookmarkEnd w:id="21"/>
    <w:bookmarkStart w:id="22" w:name="scope-and-study-area"/>
    <w:p>
      <w:pPr>
        <w:pStyle w:val="Heading2"/>
      </w:pPr>
      <w:r>
        <w:t xml:space="preserve">3. Scope and Study Area</w:t>
      </w:r>
    </w:p>
    <w:p>
      <w:pPr>
        <w:pStyle w:val="FirstParagraph"/>
      </w:pPr>
      <w:r>
        <w:t xml:space="preserve">This study will be conducted exclusively within the metropolitan area of Pakistan Karachi. The research will cover a diverse range of locations, including upscale areas such as Clifton and DHA, middle-class neighborhoods like Gulshan-e-Iqbal and North Nazimabad, and lower-income areas such as Lyari and Korangi. This geographic diversity ensures that the findings are representative of the broader population in Pakistan Karachi.</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The experiment will employ a mixed-methods approach, combining quantitative surveys with qualitative observations and interviews. This design allows for a comprehensive understanding of both measurable metrics and subjective experiences.</w:t>
      </w:r>
    </w:p>
    <w:bookmarkEnd w:id="23"/>
    <w:bookmarkStart w:id="24" w:name="sample-selection"/>
    <w:p>
      <w:pPr>
        <w:pStyle w:val="Heading3"/>
      </w:pPr>
      <w:r>
        <w:t xml:space="preserve">4.2 Sample Selection</w:t>
      </w:r>
    </w:p>
    <w:p>
      <w:pPr>
        <w:pStyle w:val="FirstParagraph"/>
      </w:pPr>
      <w:r>
        <w:t xml:space="preserve">A stratified random sampling technique will be used to select hairdressers and clients. The sample will include:</w:t>
      </w:r>
    </w:p>
    <w:p>
      <w:pPr>
        <w:numPr>
          <w:ilvl w:val="0"/>
          <w:numId w:val="1002"/>
        </w:numPr>
        <w:pStyle w:val="Compact"/>
      </w:pPr>
      <w:r>
        <w:rPr>
          <w:bCs/>
          <w:b/>
        </w:rPr>
        <w:t xml:space="preserve">Hairdressers:</w:t>
      </w:r>
      <w:r>
        <w:t xml:space="preserve"> </w:t>
      </w:r>
      <w:r>
        <w:t xml:space="preserve">150 licensed and unlicensed hairdressers across different price segments.</w:t>
      </w:r>
    </w:p>
    <w:p>
      <w:pPr>
        <w:numPr>
          <w:ilvl w:val="0"/>
          <w:numId w:val="1002"/>
        </w:numPr>
        <w:pStyle w:val="Compact"/>
      </w:pPr>
      <w:r>
        <w:rPr>
          <w:bCs/>
          <w:b/>
        </w:rPr>
        <w:t xml:space="preserve">Clients:</w:t>
      </w:r>
      <w:r>
        <w:t xml:space="preserve"> </w:t>
      </w:r>
      <w:r>
        <w:t xml:space="preserve">500 clients who have recently availed services from the selected hairdressers.</w:t>
      </w:r>
    </w:p>
    <w:bookmarkEnd w:id="24"/>
    <w:bookmarkStart w:id="25" w:name="data-collection-instruments"/>
    <w:p>
      <w:pPr>
        <w:pStyle w:val="Heading3"/>
      </w:pPr>
      <w:r>
        <w:t xml:space="preserve">4.3 Data Collection Instruments</w:t>
      </w:r>
    </w:p>
    <w:p>
      <w:pPr>
        <w:pStyle w:val="FirstParagraph"/>
      </w:pPr>
      <w:r>
        <w:t xml:space="preserve">Data will be collected using the following instruments:</w:t>
      </w:r>
    </w:p>
    <w:p>
      <w:pPr>
        <w:numPr>
          <w:ilvl w:val="0"/>
          <w:numId w:val="1003"/>
        </w:numPr>
        <w:pStyle w:val="Compact"/>
      </w:pPr>
      <w:r>
        <w:rPr>
          <w:bCs/>
          <w:b/>
        </w:rPr>
        <w:t xml:space="preserve">Observation Checklist:</w:t>
      </w:r>
      <w:r>
        <w:t xml:space="preserve"> </w:t>
      </w:r>
      <w:r>
        <w:t xml:space="preserve">A standardized checklist to evaluate hygiene, equipment condition, and workspace organization.</w:t>
      </w:r>
    </w:p>
    <w:p>
      <w:pPr>
        <w:numPr>
          <w:ilvl w:val="0"/>
          <w:numId w:val="1003"/>
        </w:numPr>
        <w:pStyle w:val="Compact"/>
      </w:pPr>
      <w:r>
        <w:rPr>
          <w:bCs/>
          <w:b/>
        </w:rPr>
        <w:t xml:space="preserve">Client Survey:</w:t>
      </w:r>
      <w:r>
        <w:t xml:space="preserve"> </w:t>
      </w:r>
      <w:r>
        <w:t xml:space="preserve">A structured questionnaire to gather feedback on service quality, pricing, and overall satisfaction.</w:t>
      </w:r>
    </w:p>
    <w:p>
      <w:pPr>
        <w:numPr>
          <w:ilvl w:val="0"/>
          <w:numId w:val="1003"/>
        </w:numPr>
        <w:pStyle w:val="Compact"/>
      </w:pPr>
      <w:r>
        <w:rPr>
          <w:bCs/>
          <w:b/>
        </w:rPr>
        <w:t xml:space="preserve">Hairdresser Interview:</w:t>
      </w:r>
      <w:r>
        <w:t xml:space="preserve"> </w:t>
      </w:r>
      <w:r>
        <w:t xml:space="preserve">Semi-structured interviews to understand training, challenges, and business practices.</w:t>
      </w:r>
    </w:p>
    <w:bookmarkEnd w:id="25"/>
    <w:bookmarkEnd w:id="26"/>
    <w:bookmarkStart w:id="30" w:name="procedure"/>
    <w:p>
      <w:pPr>
        <w:pStyle w:val="Heading2"/>
      </w:pPr>
      <w:r>
        <w:t xml:space="preserve">5. Procedure</w:t>
      </w:r>
    </w:p>
    <w:bookmarkStart w:id="27" w:name="preparation-phase"/>
    <w:p>
      <w:pPr>
        <w:pStyle w:val="Heading3"/>
      </w:pPr>
      <w:r>
        <w:t xml:space="preserve">5.1 Preparation Phase</w:t>
      </w:r>
    </w:p>
    <w:p>
      <w:pPr>
        <w:pStyle w:val="FirstParagraph"/>
      </w:pPr>
      <w:r>
        <w:t xml:space="preserve">Before data collection begins, the research team will:</w:t>
      </w:r>
    </w:p>
    <w:p>
      <w:pPr>
        <w:numPr>
          <w:ilvl w:val="0"/>
          <w:numId w:val="1004"/>
        </w:numPr>
        <w:pStyle w:val="Compact"/>
      </w:pPr>
      <w:r>
        <w:t xml:space="preserve">Obtain necessary ethical approvals and permissions from local authorities in Pakistan Karachi.</w:t>
      </w:r>
    </w:p>
    <w:p>
      <w:pPr>
        <w:numPr>
          <w:ilvl w:val="0"/>
          <w:numId w:val="1004"/>
        </w:numPr>
        <w:pStyle w:val="Compact"/>
      </w:pPr>
      <w:r>
        <w:t xml:space="preserve">Train data collectors on the use of observation checklists and survey instruments.</w:t>
      </w:r>
    </w:p>
    <w:p>
      <w:pPr>
        <w:numPr>
          <w:ilvl w:val="0"/>
          <w:numId w:val="1004"/>
        </w:numPr>
        <w:pStyle w:val="Compact"/>
      </w:pPr>
      <w:r>
        <w:t xml:space="preserve">Pilot test the instruments in a small sample to ensure clarity and reliability.</w:t>
      </w:r>
    </w:p>
    <w:bookmarkEnd w:id="27"/>
    <w:bookmarkStart w:id="28" w:name="data-collection-phase"/>
    <w:p>
      <w:pPr>
        <w:pStyle w:val="Heading3"/>
      </w:pPr>
      <w:r>
        <w:t xml:space="preserve">5.2 Data Collection Phase</w:t>
      </w:r>
    </w:p>
    <w:p>
      <w:pPr>
        <w:pStyle w:val="FirstParagraph"/>
      </w:pPr>
      <w:r>
        <w:t xml:space="preserve">Data collection will be conducted over a period of three months. The steps include:</w:t>
      </w:r>
    </w:p>
    <w:p>
      <w:pPr>
        <w:numPr>
          <w:ilvl w:val="0"/>
          <w:numId w:val="1005"/>
        </w:numPr>
        <w:pStyle w:val="Compact"/>
      </w:pPr>
      <w:r>
        <w:rPr>
          <w:bCs/>
          <w:b/>
        </w:rPr>
        <w:t xml:space="preserve">Site Visits:</w:t>
      </w:r>
      <w:r>
        <w:t xml:space="preserve"> </w:t>
      </w:r>
      <w:r>
        <w:t xml:space="preserve">Researchers will visit selected hair salons to complete the observation checklist.</w:t>
      </w:r>
    </w:p>
    <w:p>
      <w:pPr>
        <w:numPr>
          <w:ilvl w:val="0"/>
          <w:numId w:val="1005"/>
        </w:numPr>
        <w:pStyle w:val="Compact"/>
      </w:pPr>
      <w:r>
        <w:rPr>
          <w:bCs/>
          <w:b/>
        </w:rPr>
        <w:t xml:space="preserve">Client Surveys:</w:t>
      </w:r>
      <w:r>
        <w:t xml:space="preserve"> </w:t>
      </w:r>
      <w:r>
        <w:t xml:space="preserve">Surveys will be administered to clients immediately after their service or via follow-up calls.</w:t>
      </w:r>
    </w:p>
    <w:p>
      <w:pPr>
        <w:numPr>
          <w:ilvl w:val="0"/>
          <w:numId w:val="1005"/>
        </w:numPr>
        <w:pStyle w:val="Compact"/>
      </w:pPr>
      <w:r>
        <w:rPr>
          <w:bCs/>
          <w:b/>
        </w:rPr>
        <w:t xml:space="preserve">Interviews:</w:t>
      </w:r>
      <w:r>
        <w:t xml:space="preserve"> </w:t>
      </w:r>
      <w:r>
        <w:t xml:space="preserve">Interviews with hairdressers will be conducted during non-peak hours to minimize disruption.</w:t>
      </w:r>
    </w:p>
    <w:bookmarkEnd w:id="28"/>
    <w:bookmarkStart w:id="29" w:name="data-analysis-phase"/>
    <w:p>
      <w:pPr>
        <w:pStyle w:val="Heading3"/>
      </w:pPr>
      <w:r>
        <w:t xml:space="preserve">5.3 Data Analysis Phase</w:t>
      </w:r>
    </w:p>
    <w:p>
      <w:pPr>
        <w:pStyle w:val="FirstParagraph"/>
      </w:pPr>
      <w:r>
        <w:t xml:space="preserve">Collected data will be analyzed using statistical software. Quantitative data will be analyzed using descriptive and inferential statistics, while qualitative data will be analyzed using thematic analysis.</w:t>
      </w:r>
    </w:p>
    <w:bookmarkEnd w:id="29"/>
    <w:bookmarkEnd w:id="30"/>
    <w:bookmarkStart w:id="31" w:name="ethical-considerations"/>
    <w:p>
      <w:pPr>
        <w:pStyle w:val="Heading2"/>
      </w:pPr>
      <w:r>
        <w:t xml:space="preserve">6. Ethical Considerations</w:t>
      </w:r>
    </w:p>
    <w:p>
      <w:pPr>
        <w:pStyle w:val="FirstParagraph"/>
      </w:pPr>
      <w:r>
        <w:t xml:space="preserve">This experiment will adhere to strict ethical guidelines:</w:t>
      </w:r>
    </w:p>
    <w:p>
      <w:pPr>
        <w:numPr>
          <w:ilvl w:val="0"/>
          <w:numId w:val="1006"/>
        </w:numPr>
        <w:pStyle w:val="Compact"/>
      </w:pPr>
      <w:r>
        <w:rPr>
          <w:bCs/>
          <w:b/>
        </w:rPr>
        <w:t xml:space="preserve">Informed Consent:</w:t>
      </w:r>
      <w:r>
        <w:t xml:space="preserve"> </w:t>
      </w:r>
      <w:r>
        <w:t xml:space="preserve">All participants will provide informed consent before participating.</w:t>
      </w:r>
    </w:p>
    <w:p>
      <w:pPr>
        <w:numPr>
          <w:ilvl w:val="0"/>
          <w:numId w:val="1006"/>
        </w:numPr>
        <w:pStyle w:val="Compact"/>
      </w:pPr>
      <w:r>
        <w:rPr>
          <w:bCs/>
          <w:b/>
        </w:rPr>
        <w:t xml:space="preserve">Confidentiality:</w:t>
      </w:r>
      <w:r>
        <w:t xml:space="preserve"> </w:t>
      </w:r>
      <w:r>
        <w:t xml:space="preserve">Personal information will be kept confidential and anonymized in reports.</w:t>
      </w:r>
    </w:p>
    <w:p>
      <w:pPr>
        <w:numPr>
          <w:ilvl w:val="0"/>
          <w:numId w:val="1006"/>
        </w:numPr>
        <w:pStyle w:val="Compact"/>
      </w:pPr>
      <w:r>
        <w:rPr>
          <w:bCs/>
          <w:b/>
        </w:rPr>
        <w:t xml:space="preserve">Voluntary Participation:</w:t>
      </w:r>
      <w:r>
        <w:t xml:space="preserve"> </w:t>
      </w:r>
      <w:r>
        <w:t xml:space="preserve">Participation is voluntary, and participants can withdraw at any time.</w:t>
      </w:r>
    </w:p>
    <w:bookmarkEnd w:id="31"/>
    <w:bookmarkStart w:id="32" w:name="expected-outcomes"/>
    <w:p>
      <w:pPr>
        <w:pStyle w:val="Heading2"/>
      </w:pPr>
      <w:r>
        <w:t xml:space="preserve">7. Expected Outcomes</w:t>
      </w:r>
    </w:p>
    <w:p>
      <w:pPr>
        <w:pStyle w:val="FirstParagraph"/>
      </w:pPr>
      <w:r>
        <w:t xml:space="preserve">This experiment aims to produce:</w:t>
      </w:r>
    </w:p>
    <w:p>
      <w:pPr>
        <w:numPr>
          <w:ilvl w:val="0"/>
          <w:numId w:val="1007"/>
        </w:numPr>
        <w:pStyle w:val="Compact"/>
      </w:pPr>
      <w:r>
        <w:t xml:space="preserve">A detailed report on the current state of hairdresser services in Pakistan Karachi.</w:t>
      </w:r>
    </w:p>
    <w:p>
      <w:pPr>
        <w:numPr>
          <w:ilvl w:val="0"/>
          <w:numId w:val="1007"/>
        </w:numPr>
        <w:pStyle w:val="Compact"/>
      </w:pPr>
      <w:r>
        <w:t xml:space="preserve">Recommendations for improving hygiene and safety standards.</w:t>
      </w:r>
    </w:p>
    <w:p>
      <w:pPr>
        <w:numPr>
          <w:ilvl w:val="0"/>
          <w:numId w:val="1007"/>
        </w:numPr>
        <w:pStyle w:val="Compact"/>
      </w:pPr>
      <w:r>
        <w:t xml:space="preserve">Insights into consumer preferences and behaviors.</w:t>
      </w:r>
    </w:p>
    <w:p>
      <w:pPr>
        <w:numPr>
          <w:ilvl w:val="0"/>
          <w:numId w:val="1007"/>
        </w:numPr>
        <w:pStyle w:val="Compact"/>
      </w:pPr>
      <w:r>
        <w:t xml:space="preserve">A framework for standardizing hairdresser training and certification.</w:t>
      </w:r>
    </w:p>
    <w:bookmarkEnd w:id="32"/>
    <w:bookmarkStart w:id="33"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Planning, training, pilot testing</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Site visits, surveys, interviews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and thematic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Writing and disseminating findings</w:t>
            </w:r>
          </w:p>
        </w:tc>
      </w:tr>
    </w:tbl>
    <w:bookmarkEnd w:id="33"/>
    <w:bookmarkStart w:id="34" w:name="conclusion"/>
    <w:p>
      <w:pPr>
        <w:pStyle w:val="Heading2"/>
      </w:pPr>
      <w:r>
        <w:t xml:space="preserve">9. Conclusion</w:t>
      </w:r>
    </w:p>
    <w:p>
      <w:pPr>
        <w:pStyle w:val="FirstParagraph"/>
      </w:pPr>
      <w:r>
        <w:t xml:space="preserve">This Experiment Protocol provides a structured approach to evaluating hairdresser services in Pakistan Karachi. By systematically assessing service quality, hygiene, and client satisfaction, this study aims to contribute valuable insights that can enhance the grooming industry in Pakistan Karachi. The findings will be instrumental in shaping policies and practices that benefit both hairdressers and their clients.</w:t>
      </w:r>
    </w:p>
    <w:p>
      <w:pPr>
        <w:pStyle w:val="BodyText"/>
      </w:pPr>
      <w:r>
        <w:rPr>
          <w:bCs/>
          <w:b/>
        </w:rPr>
        <w:t xml:space="preserve">Note:</w:t>
      </w:r>
      <w:r>
        <w:t xml:space="preserve"> </w:t>
      </w:r>
      <w:r>
        <w:t xml:space="preserve">This protocol is subject to revision based on preliminary findings and stakeholder feedback. All changes will be documented and approved by the research committee.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Pakistan Karachi</dc:title>
  <dc:creator/>
  <dc:language>en</dc:language>
  <cp:keywords/>
  <dcterms:created xsi:type="dcterms:W3CDTF">2026-10-10T03:52:13Z</dcterms:created>
  <dcterms:modified xsi:type="dcterms:W3CDTF">2026-10-10T03:52:13Z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