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Hairdresser</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Xfcb1b99a51d5f1d83c3f1595f8b03bddc8fe3f1"/>
    <w:p>
      <w:pPr>
        <w:pStyle w:val="Heading1"/>
      </w:pPr>
      <w:r>
        <w:t xml:space="preserve">Experiment Protocol: Evaluation of Hairdresser Service Standards and Client Satisfaction</w:t>
      </w:r>
    </w:p>
    <w:p>
      <w:pPr>
        <w:pStyle w:val="FirstParagraph"/>
      </w:pPr>
      <w:r>
        <w:rPr>
          <w:bCs/>
          <w:b/>
        </w:rPr>
        <w:t xml:space="preserve">Location:</w:t>
      </w:r>
      <w:r>
        <w:t xml:space="preserve"> </w:t>
      </w:r>
      <w:r>
        <w:t xml:space="preserve">Jeddah, Saudi Arabia</w:t>
      </w:r>
    </w:p>
    <w:p>
      <w:pPr>
        <w:pStyle w:val="BodyText"/>
      </w:pPr>
      <w:r>
        <w:rPr>
          <w:bCs/>
          <w:b/>
        </w:rPr>
        <w:t xml:space="preserve">Date:</w:t>
      </w:r>
      <w:r>
        <w:t xml:space="preserve"> </w:t>
      </w:r>
      <w:r>
        <w:t xml:space="preserve">October 2023</w:t>
      </w:r>
    </w:p>
    <w:p>
      <w:pPr>
        <w:pStyle w:val="BodyText"/>
      </w:pPr>
      <w:r>
        <w:rPr>
          <w:bCs/>
          <w:b/>
        </w:rPr>
        <w:t xml:space="preserve">Protocol Version:</w:t>
      </w:r>
      <w:r>
        <w:t xml:space="preserve"> </w:t>
      </w:r>
      <w:r>
        <w:t xml:space="preserve">1.0</w:t>
      </w:r>
    </w:p>
    <w:p>
      <w:pPr>
        <w:pStyle w:val="BodyText"/>
      </w:pPr>
      <w:r>
        <w:rPr>
          <w:bCs/>
          <w:b/>
        </w:rPr>
        <w:t xml:space="preserve">Prepared For:</w:t>
      </w:r>
      <w:r>
        <w:t xml:space="preserve"> </w:t>
      </w:r>
      <w:r>
        <w:t xml:space="preserve">Ministry of Commerce and Consumer Protection / Local Salon Associations</w:t>
      </w:r>
    </w:p>
    <w:bookmarkEnd w:id="20"/>
    <w:bookmarkStart w:id="21" w:name="introduction-and-background"/>
    <w:p>
      <w:pPr>
        <w:pStyle w:val="Heading2"/>
      </w:pPr>
      <w:r>
        <w:t xml:space="preserve">1. Introduction and Background</w:t>
      </w:r>
    </w:p>
    <w:p>
      <w:pPr>
        <w:pStyle w:val="FirstParagraph"/>
      </w:pPr>
      <w:r>
        <w:t xml:space="preserve">The beauty and personal care industry in Saudi Arabia has experienced significant growth, particularly in major urban centers such as Jeddah. As a coastal city with a diverse population and a strong cultural emphasis on personal grooming, Jeddah presents a unique environment for analyzing hairdressing services. This Experiment Protocol is designed to systematically evaluate the performance, hygiene standards, technical skills, and customer satisfaction levels of hairdressers operating within Jeddah.</w:t>
      </w:r>
    </w:p>
    <w:p>
      <w:pPr>
        <w:pStyle w:val="BodyText"/>
      </w:pPr>
      <w:r>
        <w:t xml:space="preserve">The primary objective is to establish a baseline for service quality that aligns with both international best practices and local cultural expectations. This protocol will serve as a framework for data collection, ensuring that the findings are reliable, reproducible, and actionable for regulatory bodies and salon owners alike.</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assess the adherence of hairdressers in Jeddah to established health and safety regulations.</w:t>
      </w:r>
    </w:p>
    <w:p>
      <w:pPr>
        <w:numPr>
          <w:ilvl w:val="0"/>
          <w:numId w:val="1001"/>
        </w:numPr>
        <w:pStyle w:val="Compact"/>
      </w:pPr>
      <w:r>
        <w:t xml:space="preserve">To evaluate the technical proficiency of hairdressers in executing standard services (cutting, coloring, styling).</w:t>
      </w:r>
    </w:p>
    <w:p>
      <w:pPr>
        <w:numPr>
          <w:ilvl w:val="0"/>
          <w:numId w:val="1001"/>
        </w:numPr>
        <w:pStyle w:val="Compact"/>
      </w:pPr>
      <w:r>
        <w:t xml:space="preserve">To measure client satisfaction levels regarding communication, service speed, and final results.</w:t>
      </w:r>
    </w:p>
    <w:p>
      <w:pPr>
        <w:numPr>
          <w:ilvl w:val="0"/>
          <w:numId w:val="1001"/>
        </w:numPr>
        <w:pStyle w:val="Compact"/>
      </w:pPr>
      <w:r>
        <w:t xml:space="preserve">To identify gaps in current training programs for hairdressers within the Kingdom.</w:t>
      </w:r>
    </w:p>
    <w:p>
      <w:pPr>
        <w:numPr>
          <w:ilvl w:val="0"/>
          <w:numId w:val="1001"/>
        </w:numPr>
        <w:pStyle w:val="Compact"/>
      </w:pPr>
      <w:r>
        <w:t xml:space="preserve">To propose recommendations for improving service standards in the Jeddah market.</w:t>
      </w:r>
    </w:p>
    <w:bookmarkEnd w:id="22"/>
    <w:bookmarkStart w:id="23" w:name="scope-and-study-area"/>
    <w:p>
      <w:pPr>
        <w:pStyle w:val="Heading2"/>
      </w:pPr>
      <w:r>
        <w:t xml:space="preserve">3. Scope and Study Area</w:t>
      </w:r>
    </w:p>
    <w:p>
      <w:pPr>
        <w:pStyle w:val="FirstParagraph"/>
      </w:pPr>
      <w:r>
        <w:t xml:space="preserve">This study is strictly limited to licensed hair salons and barbershops located within the municipal boundaries of Jeddah, Saudi Arabia. The selection of sites will cover various districts, including Al-Balad, Al-Rawdah, and Al-Shati, to ensure a representative sample of the city's socioeconomic diversity.</w:t>
      </w:r>
    </w:p>
    <w:p>
      <w:pPr>
        <w:pStyle w:val="BodyText"/>
      </w:pPr>
      <w:r>
        <w:t xml:space="preserve">The term "Hairdresser" in this protocol refers to any licensed professional providing hair-related services, including stylists, colorists, and barbers. The experiment will focus on both male and female establishments, respecting the gender-segregation norms prevalent in Saudi Arabia.</w:t>
      </w:r>
    </w:p>
    <w:bookmarkEnd w:id="23"/>
    <w:bookmarkStart w:id="27" w:name="methodology"/>
    <w:p>
      <w:pPr>
        <w:pStyle w:val="Heading2"/>
      </w:pPr>
      <w:r>
        <w:t xml:space="preserve">4. Methodology</w:t>
      </w:r>
    </w:p>
    <w:bookmarkStart w:id="24" w:name="study-design"/>
    <w:p>
      <w:pPr>
        <w:pStyle w:val="Heading3"/>
      </w:pPr>
      <w:r>
        <w:t xml:space="preserve">4.1 Study Design</w:t>
      </w:r>
    </w:p>
    <w:p>
      <w:pPr>
        <w:pStyle w:val="FirstParagraph"/>
      </w:pPr>
      <w:r>
        <w:t xml:space="preserve">This experiment will utilize a mixed-methods approach, combining quantitative surveys with qualitative observational audits. The study will be conducted over a period of three months to account for seasonal variations in client traffic and service demand.</w:t>
      </w:r>
    </w:p>
    <w:bookmarkEnd w:id="24"/>
    <w:bookmarkStart w:id="25" w:name="sampling-strategy"/>
    <w:p>
      <w:pPr>
        <w:pStyle w:val="Heading3"/>
      </w:pPr>
      <w:r>
        <w:t xml:space="preserve">4.2 Sampling Strategy</w:t>
      </w:r>
    </w:p>
    <w:p>
      <w:pPr>
        <w:pStyle w:val="FirstParagraph"/>
      </w:pPr>
      <w:r>
        <w:t xml:space="preserve">A stratified random sampling method will be employed to select 50 salons across Jeddah. The strata will be defined by salon type (unisex, male-only, female-only) and price point (budget, mid-range, luxury). From each selected salon, a minimum of 20 client interactions will be observed or surveyed, resulting in a total sample size of approximately 1,000 data points.</w:t>
      </w:r>
    </w:p>
    <w:bookmarkEnd w:id="25"/>
    <w:bookmarkStart w:id="26" w:name="data-collection-instruments"/>
    <w:p>
      <w:pPr>
        <w:pStyle w:val="Heading3"/>
      </w:pPr>
      <w:r>
        <w:t xml:space="preserve">4.3 Data Collection Instruments</w:t>
      </w:r>
    </w:p>
    <w:p>
      <w:pPr>
        <w:numPr>
          <w:ilvl w:val="0"/>
          <w:numId w:val="1002"/>
        </w:numPr>
        <w:pStyle w:val="Compact"/>
      </w:pPr>
      <w:r>
        <w:rPr>
          <w:bCs/>
          <w:b/>
        </w:rPr>
        <w:t xml:space="preserve">Observation Checklist:</w:t>
      </w:r>
      <w:r>
        <w:t xml:space="preserve"> </w:t>
      </w:r>
      <w:r>
        <w:t xml:space="preserve">A standardized form used by trained auditors to evaluate hygiene practices, tool sterilization, and workspace organization.</w:t>
      </w:r>
    </w:p>
    <w:p>
      <w:pPr>
        <w:numPr>
          <w:ilvl w:val="0"/>
          <w:numId w:val="1002"/>
        </w:numPr>
        <w:pStyle w:val="Compact"/>
      </w:pPr>
      <w:r>
        <w:rPr>
          <w:bCs/>
          <w:b/>
        </w:rPr>
        <w:t xml:space="preserve">Client Satisfaction Survey:</w:t>
      </w:r>
      <w:r>
        <w:t xml:space="preserve"> </w:t>
      </w:r>
      <w:r>
        <w:t xml:space="preserve">A digital questionnaire distributed to clients immediately after their service, focusing on their experience with the hairdresser.</w:t>
      </w:r>
    </w:p>
    <w:p>
      <w:pPr>
        <w:numPr>
          <w:ilvl w:val="0"/>
          <w:numId w:val="1002"/>
        </w:numPr>
        <w:pStyle w:val="Compact"/>
      </w:pPr>
      <w:r>
        <w:rPr>
          <w:bCs/>
          <w:b/>
        </w:rPr>
        <w:t xml:space="preserve">Technical Assessment:</w:t>
      </w:r>
      <w:r>
        <w:t xml:space="preserve"> </w:t>
      </w:r>
      <w:r>
        <w:t xml:space="preserve">A blinded evaluation of service outcomes by a panel of senior industry experts.</w:t>
      </w:r>
    </w:p>
    <w:bookmarkEnd w:id="26"/>
    <w:bookmarkEnd w:id="27"/>
    <w:bookmarkStart w:id="31" w:name="experimental-procedures"/>
    <w:p>
      <w:pPr>
        <w:pStyle w:val="Heading2"/>
      </w:pPr>
      <w:r>
        <w:t xml:space="preserve">5. Experimental Procedures</w:t>
      </w:r>
    </w:p>
    <w:bookmarkStart w:id="28" w:name="phase-1-hygiene-and-compliance-audit"/>
    <w:p>
      <w:pPr>
        <w:pStyle w:val="Heading3"/>
      </w:pPr>
      <w:r>
        <w:t xml:space="preserve">5.1 Phase 1: Hygiene and Compliance Audit</w:t>
      </w:r>
    </w:p>
    <w:p>
      <w:pPr>
        <w:pStyle w:val="FirstParagraph"/>
      </w:pPr>
      <w:r>
        <w:t xml:space="preserve">Trained auditors will visit each selected salon during operating hours. They will use the Observation Checklist to record data on critical hygiene indicators. Key metrics include the use of disposable caps, sterilization of scissors and clippers, and the cleanliness of workstations. This phase is crucial given the high priority placed on health standards in Saudi Arabia.</w:t>
      </w:r>
    </w:p>
    <w:bookmarkEnd w:id="28"/>
    <w:bookmarkStart w:id="29" w:name="phase-2-service-interaction-observation"/>
    <w:p>
      <w:pPr>
        <w:pStyle w:val="Heading3"/>
      </w:pPr>
      <w:r>
        <w:t xml:space="preserve">5.2 Phase 2: Service Interaction Observation</w:t>
      </w:r>
    </w:p>
    <w:p>
      <w:pPr>
        <w:pStyle w:val="FirstParagraph"/>
      </w:pPr>
      <w:r>
        <w:t xml:space="preserve">Auditors will observe the interaction between the hairdresser and the client. This includes assessing the consultation process, where the hairdresser should demonstrate an understanding of the client's needs and cultural preferences. Communication skills, professionalism, and adherence to appointment times will be scored on a Likert scale from 1 to 5.</w:t>
      </w:r>
    </w:p>
    <w:bookmarkEnd w:id="29"/>
    <w:bookmarkStart w:id="30" w:name="phase-3-client-feedback-collection"/>
    <w:p>
      <w:pPr>
        <w:pStyle w:val="Heading3"/>
      </w:pPr>
      <w:r>
        <w:t xml:space="preserve">5.3 Phase 3: Client Feedback Collection</w:t>
      </w:r>
    </w:p>
    <w:p>
      <w:pPr>
        <w:pStyle w:val="FirstParagraph"/>
      </w:pPr>
      <w:r>
        <w:t xml:space="preserve">Upon completion of the service, clients will be invited to complete a brief survey via QR code. The survey will ask about their satisfaction with the hairdresser's technical skill, the comfort of the environment, and the value for money. Special attention will be paid to feedback regarding the hairdresser's ability to handle specific hair types common in the region.</w:t>
      </w:r>
    </w:p>
    <w:bookmarkEnd w:id="30"/>
    <w:bookmarkEnd w:id="31"/>
    <w:bookmarkStart w:id="32" w:name="ethical-considerations"/>
    <w:p>
      <w:pPr>
        <w:pStyle w:val="Heading2"/>
      </w:pPr>
      <w:r>
        <w:t xml:space="preserve">6. Ethical Considerations</w:t>
      </w:r>
    </w:p>
    <w:p>
      <w:pPr>
        <w:pStyle w:val="FirstParagraph"/>
      </w:pPr>
      <w:r>
        <w:t xml:space="preserve">This experiment adheres to the ethical guidelines set forth by the Saudi Commission for Health Specialties and local data protection laws. Informed consent will be obtained from all participating clients before any data is collected. The identity of the salons and clients will be kept confidential in all reports. Special care will be taken to respect cultural norms, including gender segregation and modesty, during all phases of data collection.</w:t>
      </w:r>
    </w:p>
    <w:bookmarkEnd w:id="32"/>
    <w:bookmarkStart w:id="33" w:name="data-analysis"/>
    <w:p>
      <w:pPr>
        <w:pStyle w:val="Heading2"/>
      </w:pPr>
      <w:r>
        <w:t xml:space="preserve">7. Data Analysis</w:t>
      </w:r>
    </w:p>
    <w:p>
      <w:pPr>
        <w:pStyle w:val="FirstParagraph"/>
      </w:pPr>
      <w:r>
        <w:t xml:space="preserve">Quantitative data from surveys and checklists will be analyzed using statistical software (e.g., SPSS). Descriptive statistics will be used to summarize the data, while inferential statistics will be employed to identify significant relationships between variables (e.g., salon price point and client satisfaction). Qualitative data from observations will be coded and thematically analyzed to provide context to the numerical findings.</w:t>
      </w:r>
    </w:p>
    <w:bookmarkEnd w:id="33"/>
    <w:bookmarkStart w:id="34" w:name="expected-outcomes-and-deliverables"/>
    <w:p>
      <w:pPr>
        <w:pStyle w:val="Heading2"/>
      </w:pPr>
      <w:r>
        <w:t xml:space="preserve">8. Expected Outcomes and Deliverables</w:t>
      </w:r>
    </w:p>
    <w:p>
      <w:pPr>
        <w:pStyle w:val="FirstParagraph"/>
      </w:pPr>
      <w:r>
        <w:t xml:space="preserve">The final report will provide a comprehensive overview of the current state of hairdressing services in Jeddah. It will include:</w:t>
      </w:r>
    </w:p>
    <w:p>
      <w:pPr>
        <w:numPr>
          <w:ilvl w:val="0"/>
          <w:numId w:val="1003"/>
        </w:numPr>
        <w:pStyle w:val="Compact"/>
      </w:pPr>
      <w:r>
        <w:t xml:space="preserve">A benchmark score for hygiene and technical standards.</w:t>
      </w:r>
    </w:p>
    <w:p>
      <w:pPr>
        <w:numPr>
          <w:ilvl w:val="0"/>
          <w:numId w:val="1003"/>
        </w:numPr>
        <w:pStyle w:val="Compact"/>
      </w:pPr>
      <w:r>
        <w:t xml:space="preserve">Identification of common areas for improvement among hairdressers.</w:t>
      </w:r>
    </w:p>
    <w:p>
      <w:pPr>
        <w:numPr>
          <w:ilvl w:val="0"/>
          <w:numId w:val="1003"/>
        </w:numPr>
        <w:pStyle w:val="Compact"/>
      </w:pPr>
      <w:r>
        <w:t xml:space="preserve">Recommendations for training programs tailored to the needs of the Jeddah market.</w:t>
      </w:r>
    </w:p>
    <w:p>
      <w:pPr>
        <w:numPr>
          <w:ilvl w:val="0"/>
          <w:numId w:val="1003"/>
        </w:numPr>
        <w:pStyle w:val="Compact"/>
      </w:pPr>
      <w:r>
        <w:t xml:space="preserve">Policy suggestions for regulatory bodies to enhance consumer protection.</w:t>
      </w:r>
    </w:p>
    <w:bookmarkEnd w:id="34"/>
    <w:bookmarkStart w:id="35" w:name="conclusion"/>
    <w:p>
      <w:pPr>
        <w:pStyle w:val="Heading2"/>
      </w:pPr>
      <w:r>
        <w:t xml:space="preserve">9. Conclusion</w:t>
      </w:r>
    </w:p>
    <w:p>
      <w:pPr>
        <w:pStyle w:val="FirstParagraph"/>
      </w:pPr>
      <w:r>
        <w:t xml:space="preserve">This Experiment Protocol provides a rigorous framework for evaluating the quality of hairdresser services in Jeddah, Saudi Arabia. By systematically collecting and analyzing data, this study aims to contribute to the professionalization of the beauty industry in the Kingdom, ensuring that clients receive safe, high-quality, and culturally appropriate services.</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Hairdresser Services in Saudi Arabia Jeddah</dc:title>
  <dc:creator/>
  <dc:language>en</dc:language>
  <cp:keywords/>
  <dcterms:created xsi:type="dcterms:W3CDTF">2026-10-10T05:10:34Z</dcterms:created>
  <dcterms:modified xsi:type="dcterms:W3CDTF">2026-10-10T05:10:34Z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