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Spain</w:t>
      </w:r>
      <w:r>
        <w:t xml:space="preserve"> </w:t>
      </w:r>
      <w:r>
        <w:t xml:space="preserve">Barcelona</w:t>
      </w:r>
    </w:p>
    <w:bookmarkStart w:id="20" w:name="X282410fd7db5485ea9d8b54dfc46ffa7c46c940"/>
    <w:p>
      <w:pPr>
        <w:pStyle w:val="Heading1"/>
      </w:pPr>
      <w:r>
        <w:t xml:space="preserve">Experiment Protocol: Evaluation of Hairdresser Service Standards and Client Satisfaction in Spain Barcelona</w:t>
      </w:r>
    </w:p>
    <w:p>
      <w:pPr>
        <w:pStyle w:val="FirstParagraph"/>
      </w:pPr>
      <w:r>
        <w:rPr>
          <w:bCs/>
          <w:b/>
        </w:rPr>
        <w:t xml:space="preserve">Protocol ID:</w:t>
      </w:r>
      <w:r>
        <w:t xml:space="preserve"> </w:t>
      </w:r>
      <w:r>
        <w:t xml:space="preserve">ESP-BCN-HD-2024-001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Spain Barcelona, Metropolitan Area</w:t>
      </w:r>
    </w:p>
    <w:p>
      <w:pPr>
        <w:pStyle w:val="BodyText"/>
      </w:pPr>
      <w:r>
        <w:rPr>
          <w:bCs/>
          <w:b/>
        </w:rPr>
        <w:t xml:space="preserve">Subject:</w:t>
      </w:r>
      <w:r>
        <w:t xml:space="preserve"> </w:t>
      </w:r>
      <w:r>
        <w:t xml:space="preserve">Hairdresser Performance and Service Quality Assessment</w:t>
      </w:r>
    </w:p>
    <w:bookmarkEnd w:id="20"/>
    <w:bookmarkStart w:id="21" w:name="introduction-and-background"/>
    <w:p>
      <w:pPr>
        <w:pStyle w:val="Heading2"/>
      </w:pPr>
      <w:r>
        <w:t xml:space="preserve">1. Introduction and Background</w:t>
      </w:r>
    </w:p>
    <w:p>
      <w:pPr>
        <w:pStyle w:val="FirstParagraph"/>
      </w:pPr>
      <w:r>
        <w:t xml:space="preserve">The beauty and personal care industry is a significant economic driver within Spain Barcelona. As a global hub for fashion and culture, the expectations for aesthetic services, particularly those provided by a professional Hairdresser, are exceptionally high. This Experiment Protocol outlines a structured methodology to evaluate the technical skills, customer service interactions, and overall efficiency of Hairdresser professionals operating within the urban landscape of Spain Barcelona.</w:t>
      </w:r>
    </w:p>
    <w:p>
      <w:pPr>
        <w:pStyle w:val="BodyText"/>
      </w:pPr>
      <w:r>
        <w:t xml:space="preserve">The primary motivation for this study is to establish a baseline for service quality that aligns with both local cultural expectations and international standards. By focusing specifically on the Spain Barcelona region, this protocol accounts for unique demographic factors, climate conditions affecting hair health, and the specific regulatory environment governing beauty professionals in Catalonia.</w:t>
      </w:r>
    </w:p>
    <w:bookmarkEnd w:id="21"/>
    <w:bookmarkStart w:id="22" w:name="objectives"/>
    <w:p>
      <w:pPr>
        <w:pStyle w:val="Heading2"/>
      </w:pPr>
      <w:r>
        <w:t xml:space="preserve">2. Objectives</w:t>
      </w:r>
    </w:p>
    <w:p>
      <w:pPr>
        <w:pStyle w:val="FirstParagraph"/>
      </w:pPr>
      <w:r>
        <w:t xml:space="preserve">The core objectives of this Experiment Protocol are as follows:</w:t>
      </w:r>
    </w:p>
    <w:p>
      <w:pPr>
        <w:numPr>
          <w:ilvl w:val="0"/>
          <w:numId w:val="1001"/>
        </w:numPr>
        <w:pStyle w:val="Compact"/>
      </w:pPr>
      <w:r>
        <w:t xml:space="preserve">To quantify the technical proficiency of Hairdresser participants in executing standard cutting, coloring, and styling procedures.</w:t>
      </w:r>
    </w:p>
    <w:p>
      <w:pPr>
        <w:numPr>
          <w:ilvl w:val="0"/>
          <w:numId w:val="1001"/>
        </w:numPr>
        <w:pStyle w:val="Compact"/>
      </w:pPr>
      <w:r>
        <w:t xml:space="preserve">To assess the level of client satisfaction regarding the consultation process and final results provided by the Hairdresser.</w:t>
      </w:r>
    </w:p>
    <w:p>
      <w:pPr>
        <w:numPr>
          <w:ilvl w:val="0"/>
          <w:numId w:val="1001"/>
        </w:numPr>
        <w:pStyle w:val="Compact"/>
      </w:pPr>
      <w:r>
        <w:t xml:space="preserve">To analyze the adherence to hygiene and safety regulations specific to Spain Barcelona salons.</w:t>
      </w:r>
    </w:p>
    <w:p>
      <w:pPr>
        <w:numPr>
          <w:ilvl w:val="0"/>
          <w:numId w:val="1001"/>
        </w:numPr>
        <w:pStyle w:val="Compact"/>
      </w:pPr>
      <w:r>
        <w:t xml:space="preserve">To determine the correlation between the Hairdresser's communication skills and the perceived value of the service.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metrics (time efficiency, cost analysis) with qualitative data (client interviews, expert observation). The experiment will be conducted over a period of six weeks across three distinct districts in Spain Barcelona: Eixample, Gràcia, and Barceloneta, to ensure a diverse sample of clientele and salon environments.</w:t>
      </w:r>
    </w:p>
    <w:bookmarkEnd w:id="23"/>
    <w:bookmarkStart w:id="24" w:name="participants"/>
    <w:p>
      <w:pPr>
        <w:pStyle w:val="Heading3"/>
      </w:pPr>
      <w:r>
        <w:t xml:space="preserve">3.2 Participants</w:t>
      </w:r>
    </w:p>
    <w:p>
      <w:pPr>
        <w:pStyle w:val="FirstParagraph"/>
      </w:pPr>
      <w:r>
        <w:rPr>
          <w:bCs/>
          <w:b/>
        </w:rPr>
        <w:t xml:space="preserve">Hairdresser Participants:</w:t>
      </w:r>
      <w:r>
        <w:t xml:space="preserve"> </w:t>
      </w:r>
      <w:r>
        <w:t xml:space="preserve">A total of 30 licensed Hairdresser professionals will be selected. Selection criteria include a minimum of three years of experience working in Spain Barcelona and a valid professional license issued by the Catalan government.</w:t>
      </w:r>
    </w:p>
    <w:p>
      <w:pPr>
        <w:pStyle w:val="BodyText"/>
      </w:pPr>
      <w:r>
        <w:rPr>
          <w:bCs/>
          <w:b/>
        </w:rPr>
        <w:t xml:space="preserve">Client Participants:</w:t>
      </w:r>
      <w:r>
        <w:t xml:space="preserve"> </w:t>
      </w:r>
      <w:r>
        <w:t xml:space="preserve">150 clients will be recruited to receive services. Participants must be residents of Spain Barcelona and aged between 18 and 65. Informed consent will be obtained prior to participation.</w:t>
      </w:r>
    </w:p>
    <w:bookmarkEnd w:id="24"/>
    <w:bookmarkStart w:id="25" w:name="procedures"/>
    <w:p>
      <w:pPr>
        <w:pStyle w:val="Heading3"/>
      </w:pPr>
      <w:r>
        <w:t xml:space="preserve">3.3 Procedures</w:t>
      </w:r>
    </w:p>
    <w:p>
      <w:pPr>
        <w:pStyle w:val="FirstParagraph"/>
      </w:pPr>
      <w:r>
        <w:t xml:space="preserve">The experiment will proceed in three phases:</w:t>
      </w:r>
    </w:p>
    <w:p>
      <w:pPr>
        <w:numPr>
          <w:ilvl w:val="0"/>
          <w:numId w:val="1002"/>
        </w:numPr>
        <w:pStyle w:val="Compact"/>
      </w:pPr>
      <w:r>
        <w:rPr>
          <w:bCs/>
          <w:b/>
        </w:rPr>
        <w:t xml:space="preserve">Phase 1: Consultation Assessment.</w:t>
      </w:r>
      <w:r>
        <w:t xml:space="preserve"> </w:t>
      </w:r>
      <w:r>
        <w:t xml:space="preserve">Observers will record the initial interaction between the Hairdresser and the client. Key metrics include active listening, clarity of explanation, and the ability to manage expectations regarding the final look.</w:t>
      </w:r>
    </w:p>
    <w:p>
      <w:pPr>
        <w:numPr>
          <w:ilvl w:val="0"/>
          <w:numId w:val="1002"/>
        </w:numPr>
        <w:pStyle w:val="Compact"/>
      </w:pPr>
      <w:r>
        <w:rPr>
          <w:bCs/>
          <w:b/>
        </w:rPr>
        <w:t xml:space="preserve">Phase 2: Technical Execution.</w:t>
      </w:r>
      <w:r>
        <w:t xml:space="preserve"> </w:t>
      </w:r>
      <w:r>
        <w:t xml:space="preserve">The Hairdresser will perform a standardized service (e.g., a precision cut or a balayage color). Trained evaluators will score the technical execution based on a rubric developed specifically for this Experiment Protocol.</w:t>
      </w:r>
    </w:p>
    <w:p>
      <w:pPr>
        <w:numPr>
          <w:ilvl w:val="0"/>
          <w:numId w:val="1002"/>
        </w:numPr>
        <w:pStyle w:val="Compact"/>
      </w:pPr>
      <w:r>
        <w:rPr>
          <w:bCs/>
          <w:b/>
        </w:rPr>
        <w:t xml:space="preserve">Phase 3: Post-Service Evaluation.</w:t>
      </w:r>
      <w:r>
        <w:t xml:space="preserve"> </w:t>
      </w:r>
      <w:r>
        <w:t xml:space="preserve">Clients will complete a detailed survey immediately after the service and again after two weeks to assess the longevity and satisfaction with the Hairdresser's work.</w:t>
      </w:r>
    </w:p>
    <w:bookmarkEnd w:id="25"/>
    <w:bookmarkEnd w:id="26"/>
    <w:bookmarkStart w:id="27" w:name="data-collection-instruments"/>
    <w:p>
      <w:pPr>
        <w:pStyle w:val="Heading2"/>
      </w:pPr>
      <w:r>
        <w:t xml:space="preserve">4. Data Collection Instruments</w:t>
      </w:r>
    </w:p>
    <w:p>
      <w:pPr>
        <w:pStyle w:val="FirstParagraph"/>
      </w:pPr>
      <w:r>
        <w:t xml:space="preserve">Data will be collected using the following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Technical Rubric</w:t>
            </w:r>
          </w:p>
        </w:tc>
        <w:tc>
          <w:tcPr/>
          <w:p>
            <w:pPr>
              <w:pStyle w:val="Compact"/>
              <w:jc w:val="left"/>
            </w:pPr>
            <w:r>
              <w:t xml:space="preserve">A scoring sheet evaluating precision, product usage, and tool handling.</w:t>
            </w:r>
          </w:p>
        </w:tc>
        <w:tc>
          <w:tcPr/>
          <w:p>
            <w:pPr>
              <w:pStyle w:val="Compact"/>
              <w:jc w:val="left"/>
            </w:pPr>
            <w:r>
              <w:t xml:space="preserve">Hairdresser</w:t>
            </w:r>
          </w:p>
        </w:tc>
      </w:tr>
      <w:tr>
        <w:tc>
          <w:tcPr/>
          <w:p>
            <w:pPr>
              <w:pStyle w:val="Compact"/>
              <w:jc w:val="left"/>
            </w:pPr>
            <w:r>
              <w:t xml:space="preserve">Client Satisfaction Survey</w:t>
            </w:r>
          </w:p>
        </w:tc>
        <w:tc>
          <w:tcPr/>
          <w:p>
            <w:pPr>
              <w:pStyle w:val="Compact"/>
              <w:jc w:val="left"/>
            </w:pPr>
            <w:r>
              <w:t xml:space="preserve">A Likert-scale questionnaire measuring satisfaction with the Hairdresser and the salon environment.</w:t>
            </w:r>
          </w:p>
        </w:tc>
        <w:tc>
          <w:tcPr/>
          <w:p>
            <w:pPr>
              <w:pStyle w:val="Compact"/>
              <w:jc w:val="left"/>
            </w:pPr>
            <w:r>
              <w:t xml:space="preserve">Client</w:t>
            </w:r>
          </w:p>
        </w:tc>
      </w:tr>
      <w:tr>
        <w:tc>
          <w:tcPr/>
          <w:p>
            <w:pPr>
              <w:pStyle w:val="Compact"/>
              <w:jc w:val="left"/>
            </w:pPr>
            <w:r>
              <w:t xml:space="preserve">Observation Checklist</w:t>
            </w:r>
          </w:p>
        </w:tc>
        <w:tc>
          <w:tcPr/>
          <w:p>
            <w:pPr>
              <w:pStyle w:val="Compact"/>
              <w:jc w:val="left"/>
            </w:pPr>
            <w:r>
              <w:t xml:space="preserve">A checklist for hygiene, safety, and adherence to Spain Barcelona local regulations.</w:t>
            </w:r>
          </w:p>
        </w:tc>
        <w:tc>
          <w:tcPr/>
          <w:p>
            <w:pPr>
              <w:pStyle w:val="Compact"/>
              <w:jc w:val="left"/>
            </w:pPr>
            <w:r>
              <w:t xml:space="preserve">Hairdresser/Salon</w:t>
            </w:r>
          </w:p>
        </w:tc>
      </w:tr>
    </w:tbl>
    <w:bookmarkEnd w:id="27"/>
    <w:bookmarkStart w:id="28" w:name="ethical-considerations"/>
    <w:p>
      <w:pPr>
        <w:pStyle w:val="Heading2"/>
      </w:pPr>
      <w:r>
        <w:t xml:space="preserve">5. Ethical Considerations</w:t>
      </w:r>
    </w:p>
    <w:p>
      <w:pPr>
        <w:pStyle w:val="FirstParagraph"/>
      </w:pPr>
      <w:r>
        <w:t xml:space="preserve">This Experiment Protocol strictly adheres to ethical guidelines for research involving human subjects. All participants, including the Hairdresser professionals and clients, will provide written informed consent. Confidentiality will be maintained; no personal data will be published without explicit permission. The study has been reviewed to ensure that the services provided by the Hairdresser do not pose any risk to the physical or psychological well-being of the clients.</w:t>
      </w:r>
    </w:p>
    <w:bookmarkEnd w:id="28"/>
    <w:bookmarkStart w:id="29" w:name="expected-outcomes"/>
    <w:p>
      <w:pPr>
        <w:pStyle w:val="Heading2"/>
      </w:pPr>
      <w:r>
        <w:t xml:space="preserve">6. Expected Outcomes</w:t>
      </w:r>
    </w:p>
    <w:p>
      <w:pPr>
        <w:pStyle w:val="FirstParagraph"/>
      </w:pPr>
      <w:r>
        <w:t xml:space="preserve">We anticipate that this study will reveal significant variations in service quality among Hairdresser professionals in Spain Barcelona. The data will help identify best practices in client communication and technical execution. Furthermore, the findings will contribute to the broader understanding of how local cultural factors in Spain Barcelona influence the expectations and satisfaction levels of clients seeking hair care services.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Hairdresser profession within the specific context of Spain Barcelona. By systematically analyzing technical skills, client interactions, and regulatory compliance, this study aims to elevate the standards of the industry and provide valuable insights for both practitioners and consumers.</w:t>
      </w:r>
    </w:p>
    <w:bookmarkEnd w:id="30"/>
    <w:p>
      <w:pPr>
        <w:pStyle w:val="BodyText"/>
      </w:pPr>
      <w:r>
        <w:t xml:space="preserve">Document prepared for internal research purposes. All rights reserved.</w:t>
      </w:r>
    </w:p>
    <w:p>
      <w:pPr>
        <w:pStyle w:val="BodyText"/>
      </w:pPr>
      <w:r>
        <w:t xml:space="preserve">Keywords: Experiment Protocol, Hairdresser, Spain Barcelona, Service Quality, Research Methodology.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Spain Barcelona</dc:title>
  <dc:creator/>
  <dc:language>en</dc:language>
  <cp:keywords/>
  <dcterms:created xsi:type="dcterms:W3CDTF">2026-10-10T08:47:00Z</dcterms:created>
  <dcterms:modified xsi:type="dcterms:W3CDTF">2026-10-10T08:47:00Z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