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9655d72c80566fc06341070699370c5c6c2905d"/>
    <w:p>
      <w:pPr>
        <w:pStyle w:val="Heading1"/>
      </w:pPr>
      <w:r>
        <w:t xml:space="preserve">Experiment Protocol: Hairdresser Service Quality and Client Satisfaction in Tanzania Dar es Salaam</w:t>
      </w:r>
    </w:p>
    <w:bookmarkStart w:id="20" w:name="introduction-and-background"/>
    <w:p>
      <w:pPr>
        <w:pStyle w:val="Heading2"/>
      </w:pPr>
      <w:r>
        <w:t xml:space="preserve">1. Introduction and Background</w:t>
      </w:r>
    </w:p>
    <w:p>
      <w:pPr>
        <w:pStyle w:val="FirstParagraph"/>
      </w:pPr>
      <w:r>
        <w:t xml:space="preserve">The beauty and personal care industry in Tanzania Dar es Salaam is a rapidly expanding sector, driven by a growing middle class and increasing urbanization. Hairdressers play a pivotal role in this ecosystem, providing essential grooming services that influence social perception, professional confidence, and personal well-being. However, there is limited empirical data regarding the standardization of service quality, hygiene practices, and client satisfaction levels among hairdressers operating in Dar es Salaam.</w:t>
      </w:r>
    </w:p>
    <w:p>
      <w:pPr>
        <w:pStyle w:val="BodyText"/>
      </w:pPr>
      <w:r>
        <w:t xml:space="preserve">This Experiment Protocol outlines a structured research design to evaluate the operational standards, technical skills, and client interaction models of hairdressers in Tanzania Dar es Salaam. The study aims to identify gaps in current practices and propose evidence-based recommendations for improving service delivery within the local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hygiene and safety standards maintained by hairdressers in selected salons across Tanzania Dar es Salaam.</w:t>
      </w:r>
    </w:p>
    <w:p>
      <w:pPr>
        <w:numPr>
          <w:ilvl w:val="0"/>
          <w:numId w:val="1001"/>
        </w:numPr>
        <w:pStyle w:val="Compact"/>
      </w:pPr>
      <w:r>
        <w:t xml:space="preserve">To evaluate the technical proficiency of hairdressers in executing common hair treatments and styling techniques.</w:t>
      </w:r>
    </w:p>
    <w:p>
      <w:pPr>
        <w:numPr>
          <w:ilvl w:val="0"/>
          <w:numId w:val="1001"/>
        </w:numPr>
        <w:pStyle w:val="Compact"/>
      </w:pPr>
      <w:r>
        <w:t xml:space="preserve">To measure client satisfaction levels regarding service quality, pricing, and overall experience.</w:t>
      </w:r>
    </w:p>
    <w:p>
      <w:pPr>
        <w:numPr>
          <w:ilvl w:val="0"/>
          <w:numId w:val="1001"/>
        </w:numPr>
        <w:pStyle w:val="Compact"/>
      </w:pPr>
      <w:r>
        <w:t xml:space="preserve">To analyze the impact of cultural preferences on service delivery and client expectations in Dar es Salaam.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observations. The experiment will be conducted over a period of three months in various districts of Tanzania Dar es Salaam, including Ilala, Kinondoni, and Temeke, to ensure geographic diversity.</w:t>
      </w:r>
    </w:p>
    <w:bookmarkEnd w:id="22"/>
    <w:bookmarkStart w:id="23" w:name="participants"/>
    <w:p>
      <w:pPr>
        <w:pStyle w:val="Heading3"/>
      </w:pPr>
      <w:r>
        <w:t xml:space="preserve">3.2 Participants</w:t>
      </w:r>
    </w:p>
    <w:p>
      <w:pPr>
        <w:pStyle w:val="FirstParagraph"/>
      </w:pPr>
      <w:r>
        <w:t xml:space="preserve">The study will involve two groups of participants:</w:t>
      </w:r>
    </w:p>
    <w:p>
      <w:pPr>
        <w:numPr>
          <w:ilvl w:val="0"/>
          <w:numId w:val="1002"/>
        </w:numPr>
        <w:pStyle w:val="Compact"/>
      </w:pPr>
      <w:r>
        <w:rPr>
          <w:bCs/>
          <w:b/>
        </w:rPr>
        <w:t xml:space="preserve">Hairdressers:</w:t>
      </w:r>
      <w:r>
        <w:t xml:space="preserve"> </w:t>
      </w:r>
      <w:r>
        <w:t xml:space="preserve">A sample of 50 licensed and unlicensed hairdressers operating in salons and barbershops across Dar es Salaam.</w:t>
      </w:r>
    </w:p>
    <w:p>
      <w:pPr>
        <w:numPr>
          <w:ilvl w:val="0"/>
          <w:numId w:val="1002"/>
        </w:numPr>
        <w:pStyle w:val="Compact"/>
      </w:pPr>
      <w:r>
        <w:rPr>
          <w:bCs/>
          <w:b/>
        </w:rPr>
        <w:t xml:space="preserve">Clients:</w:t>
      </w:r>
      <w:r>
        <w:t xml:space="preserve"> </w:t>
      </w:r>
      <w:r>
        <w:t xml:space="preserve">A sample of 200 clients who have received services from the participating hairdressers within the past month.</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Observation Checklist:</w:t>
      </w:r>
      <w:r>
        <w:t xml:space="preserve"> </w:t>
      </w:r>
      <w:r>
        <w:t xml:space="preserve">A standardized checklist to evaluate salon cleanliness, tool sterilization, and adherence to safety protocols.</w:t>
      </w:r>
    </w:p>
    <w:p>
      <w:pPr>
        <w:numPr>
          <w:ilvl w:val="0"/>
          <w:numId w:val="1003"/>
        </w:numPr>
        <w:pStyle w:val="Compact"/>
      </w:pPr>
      <w:r>
        <w:rPr>
          <w:bCs/>
          <w:b/>
        </w:rPr>
        <w:t xml:space="preserve">Technical Assessment:</w:t>
      </w:r>
      <w:r>
        <w:t xml:space="preserve"> </w:t>
      </w:r>
      <w:r>
        <w:t xml:space="preserve">A practical evaluation of hairdressers’ skills in haircutting, coloring, and styling, based on predefined criteria.</w:t>
      </w:r>
    </w:p>
    <w:p>
      <w:pPr>
        <w:numPr>
          <w:ilvl w:val="0"/>
          <w:numId w:val="1003"/>
        </w:numPr>
        <w:pStyle w:val="Compact"/>
      </w:pPr>
      <w:r>
        <w:rPr>
          <w:bCs/>
          <w:b/>
        </w:rPr>
        <w:t xml:space="preserve">Client Survey:</w:t>
      </w:r>
      <w:r>
        <w:t xml:space="preserve"> </w:t>
      </w:r>
      <w:r>
        <w:t xml:space="preserve">A structured questionnaire to gather client feedback on service quality, pricing, and overall satisfaction.</w:t>
      </w:r>
    </w:p>
    <w:p>
      <w:pPr>
        <w:numPr>
          <w:ilvl w:val="0"/>
          <w:numId w:val="1003"/>
        </w:numPr>
        <w:pStyle w:val="Compact"/>
      </w:pPr>
      <w:r>
        <w:rPr>
          <w:bCs/>
          <w:b/>
        </w:rPr>
        <w:t xml:space="preserve">Interviews:</w:t>
      </w:r>
      <w:r>
        <w:t xml:space="preserve"> </w:t>
      </w:r>
      <w:r>
        <w:t xml:space="preserve">Semi-structured interviews with hairdressers to understand their training, challenges, and perspectives on the industry.</w:t>
      </w:r>
    </w:p>
    <w:bookmarkEnd w:id="24"/>
    <w:bookmarkEnd w:id="25"/>
    <w:bookmarkStart w:id="29" w:name="procedure"/>
    <w:p>
      <w:pPr>
        <w:pStyle w:val="Heading2"/>
      </w:pPr>
      <w:r>
        <w:t xml:space="preserve">4. Procedure</w:t>
      </w:r>
    </w:p>
    <w:bookmarkStart w:id="26" w:name="phase-1-preparation"/>
    <w:p>
      <w:pPr>
        <w:pStyle w:val="Heading3"/>
      </w:pPr>
      <w:r>
        <w:t xml:space="preserve">4.1 Phase 1: Preparation</w:t>
      </w:r>
    </w:p>
    <w:p>
      <w:pPr>
        <w:pStyle w:val="FirstParagraph"/>
      </w:pPr>
      <w:r>
        <w:t xml:space="preserve">Obtain necessary approvals from relevant authorities in Tanzania Dar es Salaam, including the Ministry of Health and local business councils. Recruit and train research assistants to ensure consistency in data collection. Develop and pilot test all data collection instruments.</w:t>
      </w:r>
    </w:p>
    <w:bookmarkEnd w:id="26"/>
    <w:bookmarkStart w:id="27" w:name="phase-2-data-collection"/>
    <w:p>
      <w:pPr>
        <w:pStyle w:val="Heading3"/>
      </w:pPr>
      <w:r>
        <w:t xml:space="preserve">4.2 Phase 2: Data Collection</w:t>
      </w:r>
    </w:p>
    <w:p>
      <w:pPr>
        <w:pStyle w:val="FirstParagraph"/>
      </w:pPr>
      <w:r>
        <w:t xml:space="preserve">Visit selected salons to conduct observations and technical assessments. Distribute client surveys and conduct interviews. Ensure informed consent is obtained from all participants.</w:t>
      </w:r>
    </w:p>
    <w:bookmarkEnd w:id="27"/>
    <w:bookmarkStart w:id="28" w:name="phase-3-data-analysis"/>
    <w:p>
      <w:pPr>
        <w:pStyle w:val="Heading3"/>
      </w:pPr>
      <w:r>
        <w:t xml:space="preserve">4.3 Phase 3: Data Analysis</w:t>
      </w:r>
    </w:p>
    <w:p>
      <w:pPr>
        <w:pStyle w:val="FirstParagraph"/>
      </w:pPr>
      <w:r>
        <w:t xml:space="preserve">Quantitative data will be analyzed using statistical software to identify trends and correlations. Qualitative data will be thematically analyzed to extract key insights.</w:t>
      </w:r>
    </w:p>
    <w:bookmarkEnd w:id="28"/>
    <w:bookmarkEnd w:id="29"/>
    <w:bookmarkStart w:id="30" w:name="ethical-considerations"/>
    <w:p>
      <w:pPr>
        <w:pStyle w:val="Heading2"/>
      </w:pPr>
      <w:r>
        <w:t xml:space="preserve">5. Ethical Considerations</w:t>
      </w:r>
    </w:p>
    <w:p>
      <w:pPr>
        <w:pStyle w:val="FirstParagraph"/>
      </w:pPr>
      <w:r>
        <w:t xml:space="preserve">This study will adhere to ethical guidelines for research involving human participants. Informed consent will be obtained from all hairdressers and clients. Confidentiality and anonymity will be maintained throughout the study. Participants will be informed of their right to withdraw at any time without penalty.</w:t>
      </w:r>
    </w:p>
    <w:bookmarkEnd w:id="30"/>
    <w:bookmarkStart w:id="31" w:name="expected-outcomes"/>
    <w:p>
      <w:pPr>
        <w:pStyle w:val="Heading2"/>
      </w:pPr>
      <w:r>
        <w:t xml:space="preserve">6. Expected Outcomes</w:t>
      </w:r>
    </w:p>
    <w:p>
      <w:pPr>
        <w:pStyle w:val="FirstParagraph"/>
      </w:pPr>
      <w:r>
        <w:t xml:space="preserve">The experiment is expected to provide valuable insights into the current state of hairdresser services in Tanzania Dar es Salaam. Key outcomes may include:</w:t>
      </w:r>
    </w:p>
    <w:p>
      <w:pPr>
        <w:numPr>
          <w:ilvl w:val="0"/>
          <w:numId w:val="1004"/>
        </w:numPr>
        <w:pStyle w:val="Compact"/>
      </w:pPr>
      <w:r>
        <w:t xml:space="preserve">Identification of common hygiene and safety issues in salons.</w:t>
      </w:r>
    </w:p>
    <w:p>
      <w:pPr>
        <w:numPr>
          <w:ilvl w:val="0"/>
          <w:numId w:val="1004"/>
        </w:numPr>
        <w:pStyle w:val="Compact"/>
      </w:pPr>
      <w:r>
        <w:t xml:space="preserve">Assessment of the technical skill levels of hairdressers.</w:t>
      </w:r>
    </w:p>
    <w:p>
      <w:pPr>
        <w:numPr>
          <w:ilvl w:val="0"/>
          <w:numId w:val="1004"/>
        </w:numPr>
        <w:pStyle w:val="Compact"/>
      </w:pPr>
      <w:r>
        <w:t xml:space="preserve">Understanding of client preferences and satisfaction drivers.</w:t>
      </w:r>
    </w:p>
    <w:p>
      <w:pPr>
        <w:numPr>
          <w:ilvl w:val="0"/>
          <w:numId w:val="1004"/>
        </w:numPr>
        <w:pStyle w:val="Compact"/>
      </w:pPr>
      <w:r>
        <w:t xml:space="preserve">Recommendations for policy interventions and training programs to improve service quality.</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 performance and practices of hairdressers in Tanzania Dar es Salaam. By systematically assessing hygiene, technical skills, and client satisfaction, the study aims to contribute to the professionalization and growth of the beauty industry in the region. The findings will be instrumental in shaping future training initiatives and regulatory policies to enhance service quality and consumer protection.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Tanzania Dar es Salaam</dc:title>
  <dc:creator/>
  <dc:language>en</dc:language>
  <cp:keywords/>
  <dcterms:created xsi:type="dcterms:W3CDTF">2026-10-10T08:13:06Z</dcterms:created>
  <dcterms:modified xsi:type="dcterms:W3CDTF">2026-10-10T08:13:06Z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