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Thailand</w:t>
      </w:r>
      <w:r>
        <w:t xml:space="preserve"> </w:t>
      </w:r>
      <w:r>
        <w:t xml:space="preserve">Bangkok</w:t>
      </w:r>
    </w:p>
    <w:bookmarkStart w:id="20" w:name="X84a738e8c008b60ff8cf789a385e35ba42f11bc"/>
    <w:p>
      <w:pPr>
        <w:pStyle w:val="Heading1"/>
      </w:pPr>
      <w:r>
        <w:t xml:space="preserve">Experiment Protocol: Hairdresser Service Standards in Thailand Bangkok</w:t>
      </w:r>
    </w:p>
    <w:p>
      <w:pPr>
        <w:pStyle w:val="FirstParagraph"/>
      </w:pPr>
      <w:r>
        <w:rPr>
          <w:bCs/>
          <w:b/>
        </w:rPr>
        <w:t xml:space="preserve">Document ID:</w:t>
      </w:r>
      <w:r>
        <w:t xml:space="preserve"> </w:t>
      </w:r>
      <w:r>
        <w:t xml:space="preserve">EXP-BKK-HD-2024-001</w:t>
      </w:r>
      <w:r>
        <w:br/>
      </w:r>
      <w:r>
        <w:rPr>
          <w:bCs/>
          <w:b/>
        </w:rPr>
        <w:t xml:space="preserve">Date:</w:t>
      </w:r>
      <w:r>
        <w:t xml:space="preserve"> </w:t>
      </w:r>
      <w:r>
        <w:t xml:space="preserve">October 26, 2024</w:t>
      </w:r>
      <w:r>
        <w:br/>
      </w:r>
      <w:r>
        <w:rPr>
          <w:bCs/>
          <w:b/>
        </w:rPr>
        <w:t xml:space="preserve">Location:</w:t>
      </w:r>
      <w:r>
        <w:t xml:space="preserve"> </w:t>
      </w:r>
      <w:r>
        <w:t xml:space="preserve">Thailand Bangkok</w:t>
      </w:r>
      <w:r>
        <w:br/>
      </w:r>
      <w:r>
        <w:rPr>
          <w:bCs/>
          <w:b/>
        </w:rPr>
        <w:t xml:space="preserve">Subject:</w:t>
      </w:r>
      <w:r>
        <w:t xml:space="preserve"> </w:t>
      </w:r>
      <w:r>
        <w:t xml:space="preserve">Hairdresser Performance and Client Satisfaction Analysis</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hygiene standards, and client satisfaction levels of Hairdresser professionals operating within the metropolitan area of Thailand Bangkok. The beauty and wellness industry in Thailand Bangkok is highly competitive and culturally significant. This experiment aims to quantify the quality of service provided by Hairdresser establishments across different districts, including Sukhumvit, Silom, and Siam.</w:t>
      </w:r>
    </w:p>
    <w:p>
      <w:pPr>
        <w:pStyle w:val="BodyText"/>
      </w:pPr>
      <w:r>
        <w:t xml:space="preserve">The primary objective is to establish a standardized metric for Hairdresser excellence that accounts for local climatic conditions, cultural preferences, and international service expectations prevalent in Thailand Bangkok.</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This protocol applies to all licensed Hairdresser salons participating in the study within the administrative boundaries of Thailand Bangkok. It covers services including cutting, coloring, chemical treatments, and styling.</w:t>
      </w:r>
    </w:p>
    <w:bookmarkEnd w:id="22"/>
    <w:bookmarkStart w:id="23" w:name="key-definitions"/>
    <w:p>
      <w:pPr>
        <w:pStyle w:val="Heading3"/>
      </w:pPr>
      <w:r>
        <w:t xml:space="preserve">2.2 Key Definitions</w:t>
      </w:r>
    </w:p>
    <w:p>
      <w:pPr>
        <w:numPr>
          <w:ilvl w:val="0"/>
          <w:numId w:val="1001"/>
        </w:numPr>
        <w:pStyle w:val="Compact"/>
      </w:pPr>
      <w:r>
        <w:rPr>
          <w:bCs/>
          <w:b/>
        </w:rPr>
        <w:t xml:space="preserve">Hairdresser:</w:t>
      </w:r>
      <w:r>
        <w:t xml:space="preserve"> </w:t>
      </w:r>
      <w:r>
        <w:t xml:space="preserve">A trained professional responsible for cutting, styling, and treating hair.</w:t>
      </w:r>
    </w:p>
    <w:p>
      <w:pPr>
        <w:numPr>
          <w:ilvl w:val="0"/>
          <w:numId w:val="1001"/>
        </w:numPr>
        <w:pStyle w:val="Compact"/>
      </w:pPr>
      <w:r>
        <w:rPr>
          <w:bCs/>
          <w:b/>
        </w:rPr>
        <w:t xml:space="preserve">Thailand Bangkok Context:</w:t>
      </w:r>
      <w:r>
        <w:t xml:space="preserve"> </w:t>
      </w:r>
      <w:r>
        <w:t xml:space="preserve">Refers to the specific environmental factors (high humidity, heat) and cultural norms (respect, hospitality) inherent to the region.</w:t>
      </w:r>
    </w:p>
    <w:p>
      <w:pPr>
        <w:numPr>
          <w:ilvl w:val="0"/>
          <w:numId w:val="1001"/>
        </w:numPr>
        <w:pStyle w:val="Compact"/>
      </w:pPr>
      <w:r>
        <w:rPr>
          <w:bCs/>
          <w:b/>
        </w:rPr>
        <w:t xml:space="preserve">Experiment Protocol:</w:t>
      </w:r>
      <w:r>
        <w:t xml:space="preserve"> </w:t>
      </w:r>
      <w:r>
        <w:t xml:space="preserve">The structured plan guiding the data collection, analysis, and reporting phases of this study.</w:t>
      </w:r>
    </w:p>
    <w:bookmarkEnd w:id="23"/>
    <w:bookmarkEnd w:id="24"/>
    <w:bookmarkStart w:id="27" w:name="methodology"/>
    <w:p>
      <w:pPr>
        <w:pStyle w:val="Heading2"/>
      </w:pPr>
      <w:r>
        <w:t xml:space="preserve">3. Methodology</w:t>
      </w:r>
    </w:p>
    <w:p>
      <w:pPr>
        <w:pStyle w:val="FirstParagraph"/>
      </w:pPr>
      <w:r>
        <w:t xml:space="preserve">The Experiment Protocol utilizes a mixed-methods approach, combining quantitative surveys with qualitative observational audits.</w:t>
      </w:r>
    </w:p>
    <w:bookmarkStart w:id="25" w:name="participant-selection"/>
    <w:p>
      <w:pPr>
        <w:pStyle w:val="Heading3"/>
      </w:pPr>
      <w:r>
        <w:t xml:space="preserve">3.1 Participant Selection</w:t>
      </w:r>
    </w:p>
    <w:p>
      <w:pPr>
        <w:pStyle w:val="FirstParagraph"/>
      </w:pPr>
      <w:r>
        <w:t xml:space="preserve">A stratified random sampling method will be used to select Hairdresser salons across three tiers in Thailand Bangkok: luxury, mid-range, and budget. A total of 150 Hairdresser professionals will be observed over a period of three months.</w:t>
      </w:r>
    </w:p>
    <w:bookmarkEnd w:id="25"/>
    <w:bookmarkStart w:id="26" w:name="data-collection-instruments"/>
    <w:p>
      <w:pPr>
        <w:pStyle w:val="Heading3"/>
      </w:pPr>
      <w:r>
        <w:t xml:space="preserve">3.2 Data Collection Instruments</w:t>
      </w:r>
    </w:p>
    <w:p>
      <w:pPr>
        <w:numPr>
          <w:ilvl w:val="0"/>
          <w:numId w:val="1002"/>
        </w:numPr>
        <w:pStyle w:val="Compact"/>
      </w:pPr>
      <w:r>
        <w:rPr>
          <w:bCs/>
          <w:b/>
        </w:rPr>
        <w:t xml:space="preserve">Client Satisfaction Survey:</w:t>
      </w:r>
      <w:r>
        <w:t xml:space="preserve"> </w:t>
      </w:r>
      <w:r>
        <w:t xml:space="preserve">A digital questionnaire distributed immediately after service, focusing on the Hairdresser's communication skills and technical ability.</w:t>
      </w:r>
    </w:p>
    <w:p>
      <w:pPr>
        <w:numPr>
          <w:ilvl w:val="0"/>
          <w:numId w:val="1002"/>
        </w:numPr>
        <w:pStyle w:val="Compact"/>
      </w:pPr>
      <w:r>
        <w:rPr>
          <w:bCs/>
          <w:b/>
        </w:rPr>
        <w:t xml:space="preserve">Hygiene Audit Checklist:</w:t>
      </w:r>
      <w:r>
        <w:t xml:space="preserve"> </w:t>
      </w:r>
      <w:r>
        <w:t xml:space="preserve">An inspector-led evaluation of the Hairdresser's workstation, tool sterilization, and overall salon cleanliness, adhering to Thailand Bangkok public health regulations.</w:t>
      </w:r>
    </w:p>
    <w:p>
      <w:pPr>
        <w:numPr>
          <w:ilvl w:val="0"/>
          <w:numId w:val="1002"/>
        </w:numPr>
        <w:pStyle w:val="Compact"/>
      </w:pPr>
      <w:r>
        <w:rPr>
          <w:bCs/>
          <w:b/>
        </w:rPr>
        <w:t xml:space="preserve">Technical Skill Assessment:</w:t>
      </w:r>
      <w:r>
        <w:t xml:space="preserve"> </w:t>
      </w:r>
      <w:r>
        <w:t xml:space="preserve">Evaluation of the Hairdresser's ability to adapt styles to the high humidity of Thailand Bangkok, ensuring longevity and manageability of the hairstyle.</w:t>
      </w:r>
    </w:p>
    <w:bookmarkEnd w:id="26"/>
    <w:bookmarkEnd w:id="27"/>
    <w:bookmarkStart w:id="31" w:name="experimental-procedures"/>
    <w:p>
      <w:pPr>
        <w:pStyle w:val="Heading2"/>
      </w:pPr>
      <w:r>
        <w:t xml:space="preserve">4. Experimental Procedures</w:t>
      </w:r>
    </w:p>
    <w:p>
      <w:pPr>
        <w:pStyle w:val="FirstParagraph"/>
      </w:pPr>
      <w:r>
        <w:t xml:space="preserve">The following steps constitute the core of this Experiment Protocol:</w:t>
      </w:r>
    </w:p>
    <w:bookmarkStart w:id="28" w:name="pre-experiment-phase"/>
    <w:p>
      <w:pPr>
        <w:pStyle w:val="Heading3"/>
      </w:pPr>
      <w:r>
        <w:t xml:space="preserve">4.1 Pre-Experiment Phase</w:t>
      </w:r>
    </w:p>
    <w:p>
      <w:pPr>
        <w:pStyle w:val="FirstParagraph"/>
      </w:pPr>
      <w:r>
        <w:t xml:space="preserve">All participating Hairdresser salons in Thailand Bangkok must sign a consent form. The research team will calibrate all assessment tools to ensure consistency. Special attention will be paid to cultural nuances in communication between the Hairdresser and the client.</w:t>
      </w:r>
    </w:p>
    <w:bookmarkEnd w:id="28"/>
    <w:bookmarkStart w:id="29" w:name="execution-phase"/>
    <w:p>
      <w:pPr>
        <w:pStyle w:val="Heading3"/>
      </w:pPr>
      <w:r>
        <w:t xml:space="preserve">4.2 Execution Phase</w:t>
      </w:r>
    </w:p>
    <w:p>
      <w:pPr>
        <w:pStyle w:val="FirstParagraph"/>
      </w:pPr>
      <w:r>
        <w:t xml:space="preserve">During the service, observers will record the Hairdresser's adherence to safety protocols. In Thailand Bangkok, where tropical weather affects hair texture significantly, the Hairdresser's consultation process regarding product selection will be closely monitored. The Hairdresser must demonstrate knowledge of products suitable for the local climate.</w:t>
      </w:r>
    </w:p>
    <w:bookmarkEnd w:id="29"/>
    <w:bookmarkStart w:id="30" w:name="post-experiment-phase"/>
    <w:p>
      <w:pPr>
        <w:pStyle w:val="Heading3"/>
      </w:pPr>
      <w:r>
        <w:t xml:space="preserve">4.3 Post-Experiment Phase</w:t>
      </w:r>
    </w:p>
    <w:p>
      <w:pPr>
        <w:pStyle w:val="FirstParagraph"/>
      </w:pPr>
      <w:r>
        <w:t xml:space="preserve">Within 24 hours of the service, clients will submit feedback. The Hairdresser's performance will be scored based on a 100-point scale. Data will be aggregated to identify trends specific to different areas of Thailand Bangkok.</w:t>
      </w:r>
    </w:p>
    <w:bookmarkEnd w:id="30"/>
    <w:bookmarkEnd w:id="31"/>
    <w:bookmarkStart w:id="32" w:name="ethical-considerations"/>
    <w:p>
      <w:pPr>
        <w:pStyle w:val="Heading2"/>
      </w:pPr>
      <w:r>
        <w:t xml:space="preserve">5. Ethical Considerations</w:t>
      </w:r>
    </w:p>
    <w:p>
      <w:pPr>
        <w:pStyle w:val="FirstParagraph"/>
      </w:pPr>
      <w:r>
        <w:t xml:space="preserve">This Experiment Protocol strictly adheres to ethical research standards. The privacy of clients and Hairdresser professionals in Thailand Bangkok will be protected. All data collected will be anonymized. Informed consent will be obtained from all participants before the Hairdresser begins any service included in the study.</w:t>
      </w:r>
    </w:p>
    <w:bookmarkEnd w:id="32"/>
    <w:bookmarkStart w:id="33" w:name="risk-management"/>
    <w:p>
      <w:pPr>
        <w:pStyle w:val="Heading2"/>
      </w:pPr>
      <w:r>
        <w:t xml:space="preserve">6. Risk Management</w:t>
      </w:r>
    </w:p>
    <w:p>
      <w:pPr>
        <w:pStyle w:val="FirstParagraph"/>
      </w:pPr>
      <w:r>
        <w:t xml:space="preserve">Potential risks include client dissatisfaction due to experimental styling or allergic reactions to products. The Hairdresser must perform patch tests prior to chemical treatments. In the event of an adverse reaction, the Hairdresser is required to follow emergency procedures established by Thailand Bangkok health authorities.</w:t>
      </w:r>
    </w:p>
    <w:bookmarkEnd w:id="33"/>
    <w:bookmarkStart w:id="34" w:name="data-analysis-and-reporting"/>
    <w:p>
      <w:pPr>
        <w:pStyle w:val="Heading2"/>
      </w:pPr>
      <w:r>
        <w:t xml:space="preserve">7. Data Analysis and Reporting</w:t>
      </w:r>
    </w:p>
    <w:p>
      <w:pPr>
        <w:pStyle w:val="FirstParagraph"/>
      </w:pPr>
      <w:r>
        <w:t xml:space="preserve">Data will be analyzed using statistical software to determine correlations between Hairdresser training levels and client satisfaction in Thailand Bangkok. The final report will provide recommendations for improving Hairdresser education and service standards across the city.</w:t>
      </w:r>
    </w:p>
    <w:bookmarkEnd w:id="34"/>
    <w:bookmarkStart w:id="35" w:name="conclusion"/>
    <w:p>
      <w:pPr>
        <w:pStyle w:val="Heading2"/>
      </w:pPr>
      <w:r>
        <w:t xml:space="preserve">8. Conclusion</w:t>
      </w:r>
    </w:p>
    <w:p>
      <w:pPr>
        <w:pStyle w:val="FirstParagraph"/>
      </w:pPr>
      <w:r>
        <w:t xml:space="preserve">This Experiment Protocol provides a comprehensive framework for assessing the Hairdresser industry in Thailand Bangkok. By focusing on technical skill, hygiene, and cultural adaptability, this study aims to elevate the standard of care and service provided to clients in one of the world's most vibrant beauty markets.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Thailand Bangkok</dc:title>
  <dc:creator/>
  <dc:language>en</dc:language>
  <cp:keywords/>
  <dcterms:created xsi:type="dcterms:W3CDTF">2026-10-10T08:48:58Z</dcterms:created>
  <dcterms:modified xsi:type="dcterms:W3CDTF">2026-10-10T08:48:58Z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