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Hairdresser</w:t>
      </w:r>
      <w:r>
        <w:t xml:space="preserve"> </w:t>
      </w:r>
      <w:r>
        <w:t xml:space="preserve">Services</w:t>
      </w:r>
      <w:r>
        <w:t xml:space="preserve"> </w:t>
      </w:r>
      <w:r>
        <w:t xml:space="preserve">in</w:t>
      </w:r>
      <w:r>
        <w:t xml:space="preserve"> </w:t>
      </w:r>
      <w:r>
        <w:t xml:space="preserve">Abu</w:t>
      </w:r>
      <w:r>
        <w:t xml:space="preserve"> </w:t>
      </w:r>
      <w:r>
        <w:t xml:space="preserve">Dhabi</w:t>
      </w:r>
    </w:p>
    <w:p>
      <w:pPr>
        <w:pStyle w:val="FirstParagraph"/>
      </w:pPr>
      <w:r>
        <w:rPr>
          <w:bCs/>
          <w:b/>
        </w:rPr>
        <w:t xml:space="preserve">Document ID:</w:t>
      </w:r>
      <w:r>
        <w:t xml:space="preserve"> </w:t>
      </w:r>
      <w:r>
        <w:t xml:space="preserve">EXP-AD-HR-2023-001</w:t>
      </w:r>
      <w:r>
        <w:br/>
      </w:r>
      <w:r>
        <w:rPr>
          <w:bCs/>
          <w:b/>
        </w:rPr>
        <w:t xml:space="preserve">Location:</w:t>
      </w:r>
      <w:r>
        <w:t xml:space="preserve"> </w:t>
      </w:r>
      <w:r>
        <w:t xml:space="preserve">United Arab Emirates, Abu Dhabi</w:t>
      </w:r>
      <w:r>
        <w:br/>
      </w:r>
      <w:r>
        <w:rPr>
          <w:bCs/>
          <w:b/>
        </w:rPr>
        <w:t xml:space="preserve">Date:</w:t>
      </w:r>
      <w:r>
        <w:t xml:space="preserve"> </w:t>
      </w:r>
      <w:r>
        <w:t xml:space="preserve">October 26, 2023</w:t>
      </w:r>
      <w:r>
        <w:br/>
      </w:r>
      <w:r>
        <w:rPr>
          <w:bCs/>
          <w:b/>
        </w:rPr>
        <w:t xml:space="preserve">Version:</w:t>
      </w:r>
      <w:r>
        <w:t xml:space="preserve"> </w:t>
      </w:r>
      <w:r>
        <w:t xml:space="preserve">1.0</w:t>
      </w:r>
    </w:p>
    <w:bookmarkStart w:id="34" w:name="X2968e142a5949ccc9b111da4336ff450bd56f22"/>
    <w:p>
      <w:pPr>
        <w:pStyle w:val="Heading1"/>
      </w:pPr>
      <w:r>
        <w:t xml:space="preserve">Experiment Protocol: Evaluation of Hairdresser Service Standards and Client Satisfaction in Abu Dhabi</w:t>
      </w:r>
    </w:p>
    <w:p>
      <w:pPr>
        <w:pStyle w:val="FirstParagraph"/>
      </w:pPr>
      <w:r>
        <w:t xml:space="preserve">This document outlines the comprehensive Experiment Protocol designed to assess the operational efficiency, technical proficiency, and client satisfaction levels of Hairdresser services within the emirate of Abu Dhabi, United Arab Emirates. This study aims to provide empirical data to enhance service quality standards in the local beauty and wellness industry.</w:t>
      </w:r>
    </w:p>
    <w:bookmarkStart w:id="20" w:name="introduction-and-background"/>
    <w:p>
      <w:pPr>
        <w:pStyle w:val="Heading2"/>
      </w:pPr>
      <w:r>
        <w:t xml:space="preserve">1. Introduction and Background</w:t>
      </w:r>
    </w:p>
    <w:p>
      <w:pPr>
        <w:pStyle w:val="FirstParagraph"/>
      </w:pPr>
      <w:r>
        <w:t xml:space="preserve">The beauty and personal care sector in the United Arab Emirates has experienced significant growth, driven by a diverse population and high consumer expectations. In Abu Dhabi, the capital city, the demand for professional Hairdresser services is particularly high. However, there is a need to systematically evaluate how these services align with international standards and local cultural expectations. This experiment seeks to bridge the gap between subjective client experiences and objective service metrics.</w:t>
      </w:r>
    </w:p>
    <w:bookmarkEnd w:id="20"/>
    <w:bookmarkStart w:id="21" w:name="objectives"/>
    <w:p>
      <w:pPr>
        <w:pStyle w:val="Heading2"/>
      </w:pPr>
      <w:r>
        <w:t xml:space="preserve">2. Objectives</w:t>
      </w:r>
    </w:p>
    <w:p>
      <w:pPr>
        <w:pStyle w:val="FirstParagraph"/>
      </w:pPr>
      <w:r>
        <w:t xml:space="preserve">The primary objectives of this Experiment Protocol are:</w:t>
      </w:r>
    </w:p>
    <w:p>
      <w:pPr>
        <w:numPr>
          <w:ilvl w:val="0"/>
          <w:numId w:val="1001"/>
        </w:numPr>
        <w:pStyle w:val="Compact"/>
      </w:pPr>
      <w:r>
        <w:t xml:space="preserve">To evaluate the technical skills of Hairdresser professionals in Abu Dhabi regarding cutting, coloring, and styling.</w:t>
      </w:r>
    </w:p>
    <w:p>
      <w:pPr>
        <w:numPr>
          <w:ilvl w:val="0"/>
          <w:numId w:val="1001"/>
        </w:numPr>
        <w:pStyle w:val="Compact"/>
      </w:pPr>
      <w:r>
        <w:t xml:space="preserve">To assess the adherence to hygiene and safety regulations mandated by the Abu Dhabi Department of Economic Development (DED).</w:t>
      </w:r>
    </w:p>
    <w:p>
      <w:pPr>
        <w:numPr>
          <w:ilvl w:val="0"/>
          <w:numId w:val="1001"/>
        </w:numPr>
        <w:pStyle w:val="Compact"/>
      </w:pPr>
      <w:r>
        <w:t xml:space="preserve">To measure client satisfaction levels across different demographic groups within the United Arab Emirates.</w:t>
      </w:r>
    </w:p>
    <w:p>
      <w:pPr>
        <w:numPr>
          <w:ilvl w:val="0"/>
          <w:numId w:val="1001"/>
        </w:numPr>
        <w:pStyle w:val="Compact"/>
      </w:pPr>
      <w:r>
        <w:t xml:space="preserve">To identify areas for improvement in service delivery and customer interaction.</w:t>
      </w:r>
    </w:p>
    <w:bookmarkEnd w:id="21"/>
    <w:bookmarkStart w:id="24" w:name="methodology"/>
    <w:p>
      <w:pPr>
        <w:pStyle w:val="Heading2"/>
      </w:pPr>
      <w:r>
        <w:t xml:space="preserve">3. Methodology</w:t>
      </w:r>
    </w:p>
    <w:p>
      <w:pPr>
        <w:pStyle w:val="FirstParagraph"/>
      </w:pPr>
      <w:r>
        <w:t xml:space="preserve">This study will employ a mixed-methods approach, combining quantitative surveys with qualitative observations. The experiment will be conducted over a period of three months in selected salons across Abu Dhabi.</w:t>
      </w:r>
    </w:p>
    <w:bookmarkStart w:id="22" w:name="study-design"/>
    <w:p>
      <w:pPr>
        <w:pStyle w:val="Heading3"/>
      </w:pPr>
      <w:r>
        <w:t xml:space="preserve">3.1 Study Design</w:t>
      </w:r>
    </w:p>
    <w:p>
      <w:pPr>
        <w:pStyle w:val="FirstParagraph"/>
      </w:pPr>
      <w:r>
        <w:t xml:space="preserve">The experiment is structured as a cross-sectional study. Participants will be recruited from various salons in Abu Dhabi, ensuring a representative sample of the city's diverse population. The study will focus on both male and female Hairdresser services to capture a holistic view of the industry.</w:t>
      </w:r>
    </w:p>
    <w:bookmarkEnd w:id="22"/>
    <w:bookmarkStart w:id="23" w:name="sample-selection"/>
    <w:p>
      <w:pPr>
        <w:pStyle w:val="Heading3"/>
      </w:pPr>
      <w:r>
        <w:t xml:space="preserve">3.2 Sample Selection</w:t>
      </w:r>
    </w:p>
    <w:p>
      <w:pPr>
        <w:pStyle w:val="FirstParagraph"/>
      </w:pPr>
      <w:r>
        <w:t xml:space="preserve">A total of 300 participants will be selected using stratified random sampling. The strata will include:</w:t>
      </w:r>
    </w:p>
    <w:p>
      <w:pPr>
        <w:numPr>
          <w:ilvl w:val="0"/>
          <w:numId w:val="1002"/>
        </w:numPr>
        <w:pStyle w:val="Compact"/>
      </w:pPr>
      <w:r>
        <w:t xml:space="preserve">Emirati nationals</w:t>
      </w:r>
    </w:p>
    <w:p>
      <w:pPr>
        <w:numPr>
          <w:ilvl w:val="0"/>
          <w:numId w:val="1002"/>
        </w:numPr>
        <w:pStyle w:val="Compact"/>
      </w:pPr>
      <w:r>
        <w:t xml:space="preserve">Expatriates from Western countries</w:t>
      </w:r>
    </w:p>
    <w:p>
      <w:pPr>
        <w:numPr>
          <w:ilvl w:val="0"/>
          <w:numId w:val="1002"/>
        </w:numPr>
        <w:pStyle w:val="Compact"/>
      </w:pPr>
      <w:r>
        <w:t xml:space="preserve">Expatriates from Asian and African countries</w:t>
      </w:r>
    </w:p>
    <w:p>
      <w:pPr>
        <w:pStyle w:val="FirstParagraph"/>
      </w:pPr>
      <w:r>
        <w:t xml:space="preserve">This approach ensures that the cultural diversity of the United Arab Emirates is reflected in the data collected.</w:t>
      </w:r>
    </w:p>
    <w:bookmarkEnd w:id="23"/>
    <w:bookmarkEnd w:id="24"/>
    <w:bookmarkStart w:id="28" w:name="procedures"/>
    <w:p>
      <w:pPr>
        <w:pStyle w:val="Heading2"/>
      </w:pPr>
      <w:r>
        <w:t xml:space="preserve">4. Procedures</w:t>
      </w:r>
    </w:p>
    <w:p>
      <w:pPr>
        <w:pStyle w:val="FirstParagraph"/>
      </w:pPr>
      <w:r>
        <w:t xml:space="preserve">The experiment will be conducted in three phases:</w:t>
      </w:r>
    </w:p>
    <w:bookmarkStart w:id="25" w:name="phase-1-pre-service-assessment"/>
    <w:p>
      <w:pPr>
        <w:pStyle w:val="Heading3"/>
      </w:pPr>
      <w:r>
        <w:t xml:space="preserve">4.1 Phase 1: Pre-Service Assessment</w:t>
      </w:r>
    </w:p>
    <w:p>
      <w:pPr>
        <w:pStyle w:val="FirstParagraph"/>
      </w:pPr>
      <w:r>
        <w:t xml:space="preserve">Before the Hairdresser service begins, participants will complete a baseline survey. This survey will gather information about their expectations, previous experiences, and specific requirements. Additionally, an initial assessment of the salon's hygiene and ambiance will be conducted by trained observers.</w:t>
      </w:r>
    </w:p>
    <w:bookmarkEnd w:id="25"/>
    <w:bookmarkStart w:id="26" w:name="phase-2-service-observation"/>
    <w:p>
      <w:pPr>
        <w:pStyle w:val="Heading3"/>
      </w:pPr>
      <w:r>
        <w:t xml:space="preserve">4.2 Phase 2: Service Observation</w:t>
      </w:r>
    </w:p>
    <w:p>
      <w:pPr>
        <w:pStyle w:val="FirstParagraph"/>
      </w:pPr>
      <w:r>
        <w:t xml:space="preserve">During the service, trained observers will evaluate the Hairdresser's technical skills, communication, and adherence to safety protocols. Key metrics include:</w:t>
      </w:r>
    </w:p>
    <w:p>
      <w:pPr>
        <w:numPr>
          <w:ilvl w:val="0"/>
          <w:numId w:val="1003"/>
        </w:numPr>
        <w:pStyle w:val="Compact"/>
      </w:pPr>
      <w:r>
        <w:t xml:space="preserve">Use of personal protective equipment (PPE).</w:t>
      </w:r>
    </w:p>
    <w:p>
      <w:pPr>
        <w:numPr>
          <w:ilvl w:val="0"/>
          <w:numId w:val="1003"/>
        </w:numPr>
        <w:pStyle w:val="Compact"/>
      </w:pPr>
      <w:r>
        <w:t xml:space="preserve">Sanitization of tools and equipment.</w:t>
      </w:r>
    </w:p>
    <w:p>
      <w:pPr>
        <w:numPr>
          <w:ilvl w:val="0"/>
          <w:numId w:val="1003"/>
        </w:numPr>
        <w:pStyle w:val="Compact"/>
      </w:pPr>
      <w:r>
        <w:t xml:space="preserve">Professionalism and customer interaction.</w:t>
      </w:r>
    </w:p>
    <w:p>
      <w:pPr>
        <w:numPr>
          <w:ilvl w:val="0"/>
          <w:numId w:val="1003"/>
        </w:numPr>
        <w:pStyle w:val="Compact"/>
      </w:pPr>
      <w:r>
        <w:t xml:space="preserve">Technical execution of the requested service.</w:t>
      </w:r>
    </w:p>
    <w:bookmarkEnd w:id="26"/>
    <w:bookmarkStart w:id="27" w:name="phase-3-post-service-evaluation"/>
    <w:p>
      <w:pPr>
        <w:pStyle w:val="Heading3"/>
      </w:pPr>
      <w:r>
        <w:t xml:space="preserve">4.3 Phase 3: Post-Service Evaluation</w:t>
      </w:r>
    </w:p>
    <w:p>
      <w:pPr>
        <w:pStyle w:val="FirstParagraph"/>
      </w:pPr>
      <w:r>
        <w:t xml:space="preserve">Immediately after the service, participants will complete a satisfaction survey. This survey will assess their overall experience, the quality of the result, and their likelihood to recommend the salon. Follow-up interviews will be conducted with a subset of participants to gather deeper insights.</w:t>
      </w:r>
    </w:p>
    <w:bookmarkEnd w:id="27"/>
    <w:bookmarkEnd w:id="28"/>
    <w:bookmarkStart w:id="29" w:name="data-collection-instruments"/>
    <w:p>
      <w:pPr>
        <w:pStyle w:val="Heading2"/>
      </w:pPr>
      <w:r>
        <w:t xml:space="preserve">5. Data Collection Instruments</w:t>
      </w:r>
    </w:p>
    <w:p>
      <w:pPr>
        <w:pStyle w:val="FirstParagraph"/>
      </w:pPr>
      <w:r>
        <w:t xml:space="preserve">The following instruments will be used to collect data:</w:t>
      </w:r>
    </w:p>
    <w:p>
      <w:pPr>
        <w:numPr>
          <w:ilvl w:val="0"/>
          <w:numId w:val="1004"/>
        </w:numPr>
        <w:pStyle w:val="Compact"/>
      </w:pPr>
      <w:r>
        <w:rPr>
          <w:bCs/>
          <w:b/>
        </w:rPr>
        <w:t xml:space="preserve">Client Satisfaction Survey:</w:t>
      </w:r>
      <w:r>
        <w:t xml:space="preserve"> </w:t>
      </w:r>
      <w:r>
        <w:t xml:space="preserve">A structured questionnaire using a Likert scale to measure satisfaction levels.</w:t>
      </w:r>
    </w:p>
    <w:p>
      <w:pPr>
        <w:numPr>
          <w:ilvl w:val="0"/>
          <w:numId w:val="1004"/>
        </w:numPr>
        <w:pStyle w:val="Compact"/>
      </w:pPr>
      <w:r>
        <w:rPr>
          <w:bCs/>
          <w:b/>
        </w:rPr>
        <w:t xml:space="preserve">Observer Checklist:</w:t>
      </w:r>
      <w:r>
        <w:t xml:space="preserve"> </w:t>
      </w:r>
      <w:r>
        <w:t xml:space="preserve">A detailed checklist for observers to evaluate technical and hygiene standards.</w:t>
      </w:r>
    </w:p>
    <w:p>
      <w:pPr>
        <w:numPr>
          <w:ilvl w:val="0"/>
          <w:numId w:val="1004"/>
        </w:numPr>
        <w:pStyle w:val="Compact"/>
      </w:pPr>
      <w:r>
        <w:rPr>
          <w:bCs/>
          <w:b/>
        </w:rPr>
        <w:t xml:space="preserve">Interview Guide:</w:t>
      </w:r>
      <w:r>
        <w:t xml:space="preserve"> </w:t>
      </w:r>
      <w:r>
        <w:t xml:space="preserve">A semi-structured guide for follow-up interviews to explore qualitative aspects of the experience.</w:t>
      </w:r>
    </w:p>
    <w:bookmarkEnd w:id="29"/>
    <w:bookmarkStart w:id="30" w:name="ethical-considerations"/>
    <w:p>
      <w:pPr>
        <w:pStyle w:val="Heading2"/>
      </w:pPr>
      <w:r>
        <w:t xml:space="preserve">6. Ethical Considerations</w:t>
      </w:r>
    </w:p>
    <w:p>
      <w:pPr>
        <w:pStyle w:val="FirstParagraph"/>
      </w:pPr>
      <w:r>
        <w:t xml:space="preserve">This experiment will adhere to the ethical guidelines set by the United Arab Emirates Ministry of Health and Prevention. Informed consent will be obtained from all participants before their involvement in the study. Confidentiality and anonymity will be maintained throughout the data collection and analysis process. Participants will have the right to withdraw from the study at any time without penalty.</w:t>
      </w:r>
    </w:p>
    <w:bookmarkEnd w:id="30"/>
    <w:bookmarkStart w:id="31" w:name="data-analysis"/>
    <w:p>
      <w:pPr>
        <w:pStyle w:val="Heading2"/>
      </w:pPr>
      <w:r>
        <w:t xml:space="preserve">7. Data Analysis</w:t>
      </w:r>
    </w:p>
    <w:p>
      <w:pPr>
        <w:pStyle w:val="FirstParagraph"/>
      </w:pPr>
      <w:r>
        <w:t xml:space="preserve">Quantitative data will be analyzed using statistical software to identify trends and correlations. Qualitative data from interviews will be analyzed using thematic analysis to identify common themes and insights. The results will be triangulated to ensure the validity and reliability of the findings.</w:t>
      </w:r>
    </w:p>
    <w:bookmarkEnd w:id="31"/>
    <w:bookmarkStart w:id="32" w:name="expected-outcomes"/>
    <w:p>
      <w:pPr>
        <w:pStyle w:val="Heading2"/>
      </w:pPr>
      <w:r>
        <w:t xml:space="preserve">8. Expected Outcomes</w:t>
      </w:r>
    </w:p>
    <w:p>
      <w:pPr>
        <w:pStyle w:val="FirstParagraph"/>
      </w:pPr>
      <w:r>
        <w:t xml:space="preserve">This Experiment Protocol aims to produce actionable insights that can be used by Hairdresser professionals, salon owners, and regulatory bodies in Abu Dhabi to improve service quality. The expected outcomes include:</w:t>
      </w:r>
    </w:p>
    <w:p>
      <w:pPr>
        <w:numPr>
          <w:ilvl w:val="0"/>
          <w:numId w:val="1005"/>
        </w:numPr>
        <w:pStyle w:val="Compact"/>
      </w:pPr>
      <w:r>
        <w:t xml:space="preserve">A comprehensive report on the current state of Hairdresser services in Abu Dhabi.</w:t>
      </w:r>
    </w:p>
    <w:p>
      <w:pPr>
        <w:numPr>
          <w:ilvl w:val="0"/>
          <w:numId w:val="1005"/>
        </w:numPr>
        <w:pStyle w:val="Compact"/>
      </w:pPr>
      <w:r>
        <w:t xml:space="preserve">Recommendations for enhancing technical training and hygiene practices.</w:t>
      </w:r>
    </w:p>
    <w:p>
      <w:pPr>
        <w:numPr>
          <w:ilvl w:val="0"/>
          <w:numId w:val="1005"/>
        </w:numPr>
        <w:pStyle w:val="Compact"/>
      </w:pPr>
      <w:r>
        <w:t xml:space="preserve">Strategies for improving client satisfaction and loyalty.</w:t>
      </w:r>
    </w:p>
    <w:bookmarkEnd w:id="32"/>
    <w:bookmarkStart w:id="33" w:name="conclusion"/>
    <w:p>
      <w:pPr>
        <w:pStyle w:val="Heading2"/>
      </w:pPr>
      <w:r>
        <w:t xml:space="preserve">9. Conclusion</w:t>
      </w:r>
    </w:p>
    <w:p>
      <w:pPr>
        <w:pStyle w:val="FirstParagraph"/>
      </w:pPr>
      <w:r>
        <w:t xml:space="preserve">This Experiment Protocol provides a structured approach to evaluating Hairdresser services in Abu Dhabi, United Arab Emirates. By combining rigorous methodology with a focus on cultural diversity and client satisfaction, this study aims to contribute to the continuous improvement of the beauty and wellness industry in the region.</w:t>
      </w:r>
    </w:p>
    <w:p>
      <w:pPr>
        <w:pStyle w:val="BodyText"/>
      </w:pPr>
      <w:r>
        <w:t xml:space="preserve">This document is intended for use by researchers, salon owners, and regulatory bodies involved in the beauty and personal care sector in Abu Dhabi.</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Hairdresser Services in Abu Dhabi</dc:title>
  <dc:creator/>
  <dc:language>en</dc:language>
  <cp:keywords/>
  <dcterms:created xsi:type="dcterms:W3CDTF">2026-10-10T02:44:58Z</dcterms:created>
  <dcterms:modified xsi:type="dcterms:W3CDTF">2026-10-10T02:44:58Z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