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w:t>
      </w:r>
      <w:r>
        <w:t xml:space="preserve"> </w:t>
      </w:r>
      <w:r>
        <w:t xml:space="preserve">Quality</w:t>
      </w:r>
      <w:r>
        <w:t xml:space="preserve"> </w:t>
      </w:r>
      <w:r>
        <w:t xml:space="preserve">in</w:t>
      </w:r>
      <w:r>
        <w:t xml:space="preserve"> </w:t>
      </w:r>
      <w:r>
        <w:t xml:space="preserve">United</w:t>
      </w:r>
      <w:r>
        <w:t xml:space="preserve"> </w:t>
      </w:r>
      <w:r>
        <w:t xml:space="preserve">States</w:t>
      </w:r>
      <w:r>
        <w:t xml:space="preserve"> </w:t>
      </w:r>
      <w:r>
        <w:t xml:space="preserve">Miami</w:t>
      </w:r>
    </w:p>
    <w:bookmarkStart w:id="31" w:name="X0519b3844c37ed2c0737e90ea6de850d8e8fa39"/>
    <w:p>
      <w:pPr>
        <w:pStyle w:val="Heading1"/>
      </w:pPr>
      <w:r>
        <w:t xml:space="preserve">Experiment Protocol: Hairdresser Service Quality and Client Satisfaction in United States Miami</w:t>
      </w:r>
    </w:p>
    <w:bookmarkStart w:id="20" w:name="introduction-and-background"/>
    <w:p>
      <w:pPr>
        <w:pStyle w:val="Heading2"/>
      </w:pPr>
      <w:r>
        <w:t xml:space="preserve">1. Introduction and Background</w:t>
      </w:r>
    </w:p>
    <w:p>
      <w:pPr>
        <w:pStyle w:val="FirstParagraph"/>
      </w:pPr>
      <w:r>
        <w:t xml:space="preserve">The beauty and personal care industry in the United States, particularly in vibrant metropolitan areas like Miami, represents a significant economic sector. Miami, known for its diverse population, high humidity, and unique cultural influences, presents a distinctive environment for hair care services. This Experiment Protocol outlines a structured approach to evaluating the performance, techniques, and client satisfaction levels associated with Hairdresser services in this specific geographic context.</w:t>
      </w:r>
    </w:p>
    <w:p>
      <w:pPr>
        <w:pStyle w:val="BodyText"/>
      </w:pPr>
      <w:r>
        <w:t xml:space="preserve">The primary objective of this study is to assess how environmental factors in Miami, such as humidity and salt air, interact with various hair treatments provided by professional Hairdressers. Additionally, the protocol aims to measure client satisfaction, service efficiency, and the effectiveness of different styling techniques tailored to the diverse hair types prevalent in the Miami community.</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durability of hairstyles and chemical treatments under Miami's high-humidity conditions.</w:t>
      </w:r>
    </w:p>
    <w:p>
      <w:pPr>
        <w:numPr>
          <w:ilvl w:val="0"/>
          <w:numId w:val="1001"/>
        </w:numPr>
        <w:pStyle w:val="Compact"/>
      </w:pPr>
      <w:r>
        <w:t xml:space="preserve">To assess the technical proficiency of Hairdressers in handling diverse hair textures common in the United States Miami demographic.</w:t>
      </w:r>
    </w:p>
    <w:p>
      <w:pPr>
        <w:numPr>
          <w:ilvl w:val="0"/>
          <w:numId w:val="1001"/>
        </w:numPr>
        <w:pStyle w:val="Compact"/>
      </w:pPr>
      <w:r>
        <w:t xml:space="preserve">To measure client satisfaction levels regarding service quality, communication, and final results.</w:t>
      </w:r>
    </w:p>
    <w:p>
      <w:pPr>
        <w:numPr>
          <w:ilvl w:val="0"/>
          <w:numId w:val="1001"/>
        </w:numPr>
        <w:pStyle w:val="Compact"/>
      </w:pPr>
      <w:r>
        <w:t xml:space="preserve">To identify best practices for Hairdressers operating in coastal, high-humidity environments.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mixed-methods approach, combining quantitative data collection through standardized surveys and qualitative data through client interviews and Hairdresser observations. The study will be conducted over a period of six months to account for seasonal variations in Miami's climate.</w:t>
      </w:r>
    </w:p>
    <w:bookmarkEnd w:id="22"/>
    <w:bookmarkStart w:id="23" w:name="participants"/>
    <w:p>
      <w:pPr>
        <w:pStyle w:val="Heading3"/>
      </w:pPr>
      <w:r>
        <w:t xml:space="preserve">3.2 Participants</w:t>
      </w:r>
    </w:p>
    <w:p>
      <w:pPr>
        <w:pStyle w:val="FirstParagraph"/>
      </w:pPr>
      <w:r>
        <w:rPr>
          <w:bCs/>
          <w:b/>
        </w:rPr>
        <w:t xml:space="preserve">Hairdressers:</w:t>
      </w:r>
      <w:r>
        <w:t xml:space="preserve"> </w:t>
      </w:r>
      <w:r>
        <w:t xml:space="preserve">A sample of 30 licensed Hairdressers from various salons across Miami-Dade County will be selected. Participants will represent a range of experience levels and salon types, from boutique studios to large chain establishments.</w:t>
      </w:r>
    </w:p>
    <w:p>
      <w:pPr>
        <w:pStyle w:val="BodyText"/>
      </w:pPr>
      <w:r>
        <w:rPr>
          <w:bCs/>
          <w:b/>
        </w:rPr>
        <w:t xml:space="preserve">Clients:</w:t>
      </w:r>
      <w:r>
        <w:t xml:space="preserve"> </w:t>
      </w:r>
      <w:r>
        <w:t xml:space="preserve">A minimum of 300 clients will be recruited, ensuring diversity in age, gender, hair type, and socioeconomic background. Participants will be recruited from the client bases of the selected Hairdressers.</w:t>
      </w:r>
    </w:p>
    <w:bookmarkEnd w:id="23"/>
    <w:bookmarkStart w:id="24" w:name="procedures"/>
    <w:p>
      <w:pPr>
        <w:pStyle w:val="Heading3"/>
      </w:pPr>
      <w:r>
        <w:t xml:space="preserve">3.3 Procedures</w:t>
      </w:r>
    </w:p>
    <w:p>
      <w:pPr>
        <w:pStyle w:val="FirstParagraph"/>
      </w:pPr>
      <w:r>
        <w:t xml:space="preserve">The experiment will proceed in three phases:</w:t>
      </w:r>
    </w:p>
    <w:p>
      <w:pPr>
        <w:numPr>
          <w:ilvl w:val="0"/>
          <w:numId w:val="1002"/>
        </w:numPr>
        <w:pStyle w:val="Compact"/>
      </w:pPr>
      <w:r>
        <w:rPr>
          <w:bCs/>
          <w:b/>
        </w:rPr>
        <w:t xml:space="preserve">Baseline Assessment:</w:t>
      </w:r>
      <w:r>
        <w:t xml:space="preserve"> </w:t>
      </w:r>
      <w:r>
        <w:t xml:space="preserve">Initial hair condition assessments will be conducted for all participating clients. Hairdressers will complete a pre-study questionnaire detailing their techniques and product preferences.</w:t>
      </w:r>
    </w:p>
    <w:p>
      <w:pPr>
        <w:numPr>
          <w:ilvl w:val="0"/>
          <w:numId w:val="1002"/>
        </w:numPr>
        <w:pStyle w:val="Compact"/>
      </w:pPr>
      <w:r>
        <w:rPr>
          <w:bCs/>
          <w:b/>
        </w:rPr>
        <w:t xml:space="preserve">Intervention Period:</w:t>
      </w:r>
      <w:r>
        <w:t xml:space="preserve"> </w:t>
      </w:r>
      <w:r>
        <w:t xml:space="preserve">Clients will receive standard services (cuts, coloring, treatments) from their assigned Hairdresser. Hairdressers will document the products used, techniques applied, and time spent on each service.</w:t>
      </w:r>
    </w:p>
    <w:p>
      <w:pPr>
        <w:numPr>
          <w:ilvl w:val="0"/>
          <w:numId w:val="1002"/>
        </w:numPr>
        <w:pStyle w:val="Compact"/>
      </w:pPr>
      <w:r>
        <w:rPr>
          <w:bCs/>
          <w:b/>
        </w:rPr>
        <w:t xml:space="preserve">Follow-Up Evaluation:</w:t>
      </w:r>
      <w:r>
        <w:t xml:space="preserve"> </w:t>
      </w:r>
      <w:r>
        <w:t xml:space="preserve">Clients will be contacted at 1 week, 2 weeks, and 1 month post-service to evaluate the longevity of the service and their overall satisfaction. Hairdressers will also be interviewed regarding challenges faced during the study period.</w:t>
      </w:r>
    </w:p>
    <w:bookmarkEnd w:id="24"/>
    <w:bookmarkEnd w:id="25"/>
    <w:bookmarkStart w:id="26" w:name="data-collection-instruments"/>
    <w:p>
      <w:pPr>
        <w:pStyle w:val="Heading2"/>
      </w:pPr>
      <w:r>
        <w:t xml:space="preserve">4. Data Collection Instruments</w:t>
      </w:r>
    </w:p>
    <w:p>
      <w:pPr>
        <w:pStyle w:val="FirstParagraph"/>
      </w:pPr>
      <w:r>
        <w:t xml:space="preserve">The following instruments will be used to collect data:</w:t>
      </w:r>
    </w:p>
    <w:p>
      <w:pPr>
        <w:numPr>
          <w:ilvl w:val="0"/>
          <w:numId w:val="1003"/>
        </w:numPr>
        <w:pStyle w:val="Compact"/>
      </w:pPr>
      <w:r>
        <w:rPr>
          <w:bCs/>
          <w:b/>
        </w:rPr>
        <w:t xml:space="preserve">Client Satisfaction Survey:</w:t>
      </w:r>
      <w:r>
        <w:t xml:space="preserve"> </w:t>
      </w:r>
      <w:r>
        <w:t xml:space="preserve">A standardized questionnaire measuring satisfaction with service quality, communication, and results on a Likert scale.</w:t>
      </w:r>
    </w:p>
    <w:p>
      <w:pPr>
        <w:numPr>
          <w:ilvl w:val="0"/>
          <w:numId w:val="1003"/>
        </w:numPr>
        <w:pStyle w:val="Compact"/>
      </w:pPr>
      <w:r>
        <w:rPr>
          <w:bCs/>
          <w:b/>
        </w:rPr>
        <w:t xml:space="preserve">Hair Condition Assessment Form:</w:t>
      </w:r>
      <w:r>
        <w:t xml:space="preserve"> </w:t>
      </w:r>
      <w:r>
        <w:t xml:space="preserve">A tool used by Hairdressers to document the initial and post-service condition of clients' hair.</w:t>
      </w:r>
    </w:p>
    <w:p>
      <w:pPr>
        <w:numPr>
          <w:ilvl w:val="0"/>
          <w:numId w:val="1003"/>
        </w:numPr>
        <w:pStyle w:val="Compact"/>
      </w:pPr>
      <w:r>
        <w:rPr>
          <w:bCs/>
          <w:b/>
        </w:rPr>
        <w:t xml:space="preserve">Service Log:</w:t>
      </w:r>
      <w:r>
        <w:t xml:space="preserve"> </w:t>
      </w:r>
      <w:r>
        <w:t xml:space="preserve">A record maintained by Hairdressers detailing the services provided, products used, and any deviations from standard procedures.</w:t>
      </w:r>
    </w:p>
    <w:p>
      <w:pPr>
        <w:numPr>
          <w:ilvl w:val="0"/>
          <w:numId w:val="1003"/>
        </w:numPr>
        <w:pStyle w:val="Compact"/>
      </w:pPr>
      <w:r>
        <w:rPr>
          <w:bCs/>
          <w:b/>
        </w:rPr>
        <w:t xml:space="preserve">Environmental Monitoring:</w:t>
      </w:r>
      <w:r>
        <w:t xml:space="preserve"> </w:t>
      </w:r>
      <w:r>
        <w:t xml:space="preserve">Data on humidity and temperature levels in Miami during the study period will be collected from local meteorological sources.</w:t>
      </w:r>
    </w:p>
    <w:bookmarkEnd w:id="26"/>
    <w:bookmarkStart w:id="27" w:name="ethical-considerations"/>
    <w:p>
      <w:pPr>
        <w:pStyle w:val="Heading2"/>
      </w:pPr>
      <w:r>
        <w:t xml:space="preserve">5. Ethical Considerations</w:t>
      </w:r>
    </w:p>
    <w:p>
      <w:pPr>
        <w:pStyle w:val="FirstParagraph"/>
      </w:pPr>
      <w:r>
        <w:t xml:space="preserve">This experiment will adhere to ethical guidelines for research involving human subjects. Informed consent will be obtained from all participating Hairdressers and clients prior to their involvement. Participants will be informed of their right to withdraw from the study at any time without penalty. Confidentiality of all personal information will be maintained in accordance with United States privacy laws.</w:t>
      </w:r>
    </w:p>
    <w:bookmarkEnd w:id="27"/>
    <w:bookmarkStart w:id="28" w:name="data-analysis"/>
    <w:p>
      <w:pPr>
        <w:pStyle w:val="Heading2"/>
      </w:pPr>
      <w:r>
        <w:t xml:space="preserve">6. Data Analysis</w:t>
      </w:r>
    </w:p>
    <w:p>
      <w:pPr>
        <w:pStyle w:val="FirstParagraph"/>
      </w:pPr>
      <w:r>
        <w:t xml:space="preserve">Quantitative data will be analyzed using statistical software to identify correlations between service types, environmental conditions, and client satisfaction. Qualitative data from interviews and open-ended survey responses will be analyzed thematically to identify common challenges and best practices reported by Hairdressers and clients.</w:t>
      </w:r>
    </w:p>
    <w:bookmarkEnd w:id="28"/>
    <w:bookmarkStart w:id="29" w:name="expected-outcomes"/>
    <w:p>
      <w:pPr>
        <w:pStyle w:val="Heading2"/>
      </w:pPr>
      <w:r>
        <w:t xml:space="preserve">7. Expected Outcomes</w:t>
      </w:r>
    </w:p>
    <w:p>
      <w:pPr>
        <w:pStyle w:val="FirstParagraph"/>
      </w:pPr>
      <w:r>
        <w:t xml:space="preserve">This experiment aims to provide actionable insights for Hairdressers in Miami regarding product selection, technique adaptation, and client communication. The findings are expected to contribute to the broader understanding of how environmental factors influence hair care outcomes and to enhance the overall quality of Hairdresser services in the United States Miami region.</w:t>
      </w:r>
    </w:p>
    <w:bookmarkEnd w:id="29"/>
    <w:bookmarkStart w:id="30" w:name="conclusion"/>
    <w:p>
      <w:pPr>
        <w:pStyle w:val="Heading2"/>
      </w:pPr>
      <w:r>
        <w:t xml:space="preserve">8. Conclusion</w:t>
      </w:r>
    </w:p>
    <w:p>
      <w:pPr>
        <w:pStyle w:val="FirstParagraph"/>
      </w:pPr>
      <w:r>
        <w:t xml:space="preserve">By systematically evaluating the practices and outcomes of Hairdresser services in Miami, this Experiment Protocol seeks to elevate industry standards and improve client experiences. The unique environmental and demographic characteristics of Miami make this study particularly relevant and valuable for professionals in the field.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 Quality in United States Miami</dc:title>
  <dc:creator/>
  <dc:language>en</dc:language>
  <cp:keywords/>
  <dcterms:created xsi:type="dcterms:W3CDTF">2026-10-10T01:24:37Z</dcterms:created>
  <dcterms:modified xsi:type="dcterms:W3CDTF">2026-10-10T01:24:37Z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