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Xd5ce21c15bd529757891896f5b860e3823aebb3"/>
    <w:p>
      <w:pPr>
        <w:pStyle w:val="Heading1"/>
      </w:pPr>
      <w:r>
        <w:t xml:space="preserve">Experiment Protocol: Evaluation of Hairdresser Service Quality and Adaptability in Venezuela Caracas</w:t>
      </w:r>
    </w:p>
    <w:p>
      <w:pPr>
        <w:pStyle w:val="FirstParagraph"/>
      </w:pPr>
      <w:r>
        <w:rPr>
          <w:bCs/>
          <w:b/>
        </w:rPr>
        <w:t xml:space="preserve">Protocol ID:</w:t>
      </w:r>
      <w:r>
        <w:t xml:space="preserve"> </w:t>
      </w:r>
      <w:r>
        <w:t xml:space="preserve">VC-HD-2024-001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Hairdresser Performance and Client Satisfaction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technical skills, and adaptability of a Hairdresser operating within the unique socio-economic and environmental context of Venezuela Caracas. The beauty industry in Caracas faces distinct challenges, including fluctuating availability of imported products, variable electricity supply, and diverse client expectations influenced by local cultural trends.</w:t>
      </w:r>
    </w:p>
    <w:p>
      <w:pPr>
        <w:pStyle w:val="BodyText"/>
      </w:pPr>
      <w:r>
        <w:t xml:space="preserve">The primary objective is to determine how effectively a Hairdresser can maintain high service standards, utilize available resources creatively, and ensure client satisfaction under these specific conditions. This protocol is designed for use by salon owners, training institutions, or independent researchers evaluating professional competency in this region.</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technical proficiency of the Hairdresser in cutting, coloring, and styling techniques relevant to the Venezuelan market.</w:t>
      </w:r>
    </w:p>
    <w:p>
      <w:pPr>
        <w:numPr>
          <w:ilvl w:val="0"/>
          <w:numId w:val="1001"/>
        </w:numPr>
        <w:pStyle w:val="Compact"/>
      </w:pPr>
      <w:r>
        <w:t xml:space="preserve">To assess the Hairdresser's ability to adapt to resource constraints common in Venezuela Caracas, such as product substitutions or power outages.</w:t>
      </w:r>
    </w:p>
    <w:p>
      <w:pPr>
        <w:numPr>
          <w:ilvl w:val="0"/>
          <w:numId w:val="1001"/>
        </w:numPr>
        <w:pStyle w:val="Compact"/>
      </w:pPr>
      <w:r>
        <w:t xml:space="preserve">To measure client satisfaction levels regarding hygiene, communication, and final results.</w:t>
      </w:r>
    </w:p>
    <w:p>
      <w:pPr>
        <w:numPr>
          <w:ilvl w:val="0"/>
          <w:numId w:val="1001"/>
        </w:numPr>
        <w:pStyle w:val="Compact"/>
      </w:pPr>
      <w:r>
        <w:t xml:space="preserve">To analyze the efficiency of service delivery within the typical timeframe expected by clients in Caracas.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metrics (time, cost, satisfaction scores) with qualitative observations (technique, adaptability, client feedback). The study will be conducted over a period of four weeks in a selected salon or mobile setup within Caracas.</w:t>
      </w:r>
    </w:p>
    <w:bookmarkEnd w:id="23"/>
    <w:bookmarkStart w:id="24" w:name="participants"/>
    <w:p>
      <w:pPr>
        <w:pStyle w:val="Heading3"/>
      </w:pPr>
      <w:r>
        <w:t xml:space="preserve">3.2 Participants</w:t>
      </w:r>
    </w:p>
    <w:p>
      <w:pPr>
        <w:pStyle w:val="FirstParagraph"/>
      </w:pPr>
      <w:r>
        <w:rPr>
          <w:bCs/>
          <w:b/>
        </w:rPr>
        <w:t xml:space="preserve">Hairdresser:</w:t>
      </w:r>
      <w:r>
        <w:t xml:space="preserve"> </w:t>
      </w:r>
      <w:r>
        <w:t xml:space="preserve">One licensed or experienced Hairdresser residing and working in Venezuela Caracas.</w:t>
      </w:r>
    </w:p>
    <w:p>
      <w:pPr>
        <w:pStyle w:val="BodyText"/>
      </w:pPr>
      <w:r>
        <w:rPr>
          <w:bCs/>
          <w:b/>
        </w:rPr>
        <w:t xml:space="preserve">Clients:</w:t>
      </w:r>
      <w:r>
        <w:t xml:space="preserve"> </w:t>
      </w:r>
      <w:r>
        <w:t xml:space="preserve">A minimum of 20 clients will be recruited from the local community. Clients will be briefed on the purpose of the study and will provide informed consent. Demographic diversity in age, hair type, and gender will be sought to reflect the population of Caracas.</w:t>
      </w:r>
    </w:p>
    <w:bookmarkEnd w:id="24"/>
    <w:bookmarkStart w:id="25" w:name="procedures"/>
    <w:p>
      <w:pPr>
        <w:pStyle w:val="Heading3"/>
      </w:pPr>
      <w:r>
        <w:t xml:space="preserve">3.3 Procedures</w:t>
      </w:r>
    </w:p>
    <w:p>
      <w:pPr>
        <w:pStyle w:val="FirstParagraph"/>
      </w:pPr>
      <w:r>
        <w:t xml:space="preserve">The experiment will proceed in three phases:</w:t>
      </w:r>
    </w:p>
    <w:p>
      <w:pPr>
        <w:numPr>
          <w:ilvl w:val="0"/>
          <w:numId w:val="1002"/>
        </w:numPr>
        <w:pStyle w:val="Compact"/>
      </w:pPr>
      <w:r>
        <w:rPr>
          <w:bCs/>
          <w:b/>
        </w:rPr>
        <w:t xml:space="preserve">Baseline Assessment:</w:t>
      </w:r>
      <w:r>
        <w:t xml:space="preserve"> </w:t>
      </w:r>
      <w:r>
        <w:t xml:space="preserve">The Hairdresser will complete a skills inventory and inventory check of available products and tools.</w:t>
      </w:r>
    </w:p>
    <w:p>
      <w:pPr>
        <w:numPr>
          <w:ilvl w:val="0"/>
          <w:numId w:val="1002"/>
        </w:numPr>
        <w:pStyle w:val="Compact"/>
      </w:pPr>
      <w:r>
        <w:rPr>
          <w:bCs/>
          <w:b/>
        </w:rPr>
        <w:t xml:space="preserve">Service Delivery:</w:t>
      </w:r>
      <w:r>
        <w:t xml:space="preserve"> </w:t>
      </w:r>
      <w:r>
        <w:t xml:space="preserve">The Hairdresser will perform scheduled services on clients. Each session will be observed and recorded (with consent) to note techniques, resource usage, and problem-solving behaviors.</w:t>
      </w:r>
    </w:p>
    <w:p>
      <w:pPr>
        <w:numPr>
          <w:ilvl w:val="0"/>
          <w:numId w:val="1002"/>
        </w:numPr>
        <w:pStyle w:val="Compact"/>
      </w:pPr>
      <w:r>
        <w:rPr>
          <w:bCs/>
          <w:b/>
        </w:rPr>
        <w:t xml:space="preserve">Feedback Collection:</w:t>
      </w:r>
      <w:r>
        <w:t xml:space="preserve"> </w:t>
      </w:r>
      <w:r>
        <w:t xml:space="preserve">Immediately after each service, clients will complete a satisfaction survey. Follow-up interviews will be conducted with a subset of clients after one week to assess hair health and style longevity.</w:t>
      </w:r>
    </w:p>
    <w:bookmarkEnd w:id="25"/>
    <w:bookmarkEnd w:id="26"/>
    <w:bookmarkStart w:id="27" w:name="variables-and-metrics"/>
    <w:p>
      <w:pPr>
        <w:pStyle w:val="Heading2"/>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Variable Name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Hairdresser Skill Level</w:t>
            </w:r>
          </w:p>
        </w:tc>
        <w:tc>
          <w:tcPr/>
          <w:p>
            <w:pPr>
              <w:pStyle w:val="Compact"/>
              <w:jc w:val="left"/>
            </w:pPr>
            <w:r>
              <w:t xml:space="preserve">Years of experience, training background, and certification status.</w:t>
            </w:r>
          </w:p>
        </w:tc>
      </w:tr>
      <w:tr>
        <w:tc>
          <w:tcPr/>
          <w:p>
            <w:pPr>
              <w:pStyle w:val="Compact"/>
              <w:jc w:val="left"/>
            </w:pPr>
            <w:r>
              <w:t xml:space="preserve">Independent</w:t>
            </w:r>
          </w:p>
        </w:tc>
        <w:tc>
          <w:tcPr/>
          <w:p>
            <w:pPr>
              <w:pStyle w:val="Compact"/>
              <w:jc w:val="left"/>
            </w:pPr>
            <w:r>
              <w:t xml:space="preserve">Resource Availability</w:t>
            </w:r>
          </w:p>
        </w:tc>
        <w:tc>
          <w:tcPr/>
          <w:p>
            <w:pPr>
              <w:pStyle w:val="Compact"/>
              <w:jc w:val="left"/>
            </w:pPr>
            <w:r>
              <w:t xml:space="preserve">Level of access to imported vs. local products, electricity stability during service.</w:t>
            </w:r>
          </w:p>
        </w:tc>
      </w:tr>
      <w:tr>
        <w:tc>
          <w:tcPr/>
          <w:p>
            <w:pPr>
              <w:pStyle w:val="Compact"/>
              <w:jc w:val="left"/>
            </w:pPr>
            <w:r>
              <w:t xml:space="preserve">Dependent</w:t>
            </w:r>
          </w:p>
        </w:tc>
        <w:tc>
          <w:tcPr/>
          <w:p>
            <w:pPr>
              <w:pStyle w:val="Compact"/>
              <w:jc w:val="left"/>
            </w:pPr>
            <w:r>
              <w:t xml:space="preserve">Client Satisfaction Score</w:t>
            </w:r>
          </w:p>
        </w:tc>
        <w:tc>
          <w:tcPr/>
          <w:p>
            <w:pPr>
              <w:pStyle w:val="Compact"/>
              <w:jc w:val="left"/>
            </w:pPr>
            <w:r>
              <w:t xml:space="preserve">Rated on a scale of 1-10 based on post-service surveys.</w:t>
            </w:r>
          </w:p>
        </w:tc>
      </w:tr>
      <w:tr>
        <w:tc>
          <w:tcPr/>
          <w:p>
            <w:pPr>
              <w:pStyle w:val="Compact"/>
              <w:jc w:val="left"/>
            </w:pPr>
            <w:r>
              <w:t xml:space="preserve">Dependent</w:t>
            </w:r>
          </w:p>
        </w:tc>
        <w:tc>
          <w:tcPr/>
          <w:p>
            <w:pPr>
              <w:pStyle w:val="Compact"/>
              <w:jc w:val="left"/>
            </w:pPr>
            <w:r>
              <w:t xml:space="preserve">Service Efficiency</w:t>
            </w:r>
          </w:p>
        </w:tc>
        <w:tc>
          <w:tcPr/>
          <w:p>
            <w:pPr>
              <w:pStyle w:val="Compact"/>
              <w:jc w:val="left"/>
            </w:pPr>
            <w:r>
              <w:t xml:space="preserve">Time taken to complete agreed-upon services compared to industry standards.</w:t>
            </w:r>
          </w:p>
        </w:tc>
      </w:tr>
      <w:tr>
        <w:tc>
          <w:tcPr/>
          <w:p>
            <w:pPr>
              <w:pStyle w:val="Compact"/>
              <w:jc w:val="left"/>
            </w:pPr>
            <w:r>
              <w:t xml:space="preserve">Dependent</w:t>
            </w:r>
          </w:p>
        </w:tc>
        <w:tc>
          <w:tcPr/>
          <w:p>
            <w:pPr>
              <w:pStyle w:val="Compact"/>
              <w:jc w:val="left"/>
            </w:pPr>
            <w:r>
              <w:t xml:space="preserve">Adaptability Index</w:t>
            </w:r>
          </w:p>
        </w:tc>
        <w:tc>
          <w:tcPr/>
          <w:p>
            <w:pPr>
              <w:pStyle w:val="Compact"/>
              <w:jc w:val="left"/>
            </w:pPr>
            <w:r>
              <w:t xml:space="preserve">Observer-rated score on how well the Hairdresser handled unexpected challenges (e.g., power cut, product shortage).</w:t>
            </w:r>
          </w:p>
        </w:tc>
      </w:tr>
    </w:tbl>
    <w:bookmarkEnd w:id="27"/>
    <w:bookmarkStart w:id="30" w:name="data-collection-instruments"/>
    <w:p>
      <w:pPr>
        <w:pStyle w:val="Heading2"/>
      </w:pPr>
      <w:r>
        <w:t xml:space="preserve">5. Data Collection Instruments</w:t>
      </w:r>
    </w:p>
    <w:bookmarkStart w:id="28" w:name="observation-checklist"/>
    <w:p>
      <w:pPr>
        <w:pStyle w:val="Heading3"/>
      </w:pPr>
      <w:r>
        <w:t xml:space="preserve">5.1 Observation Checklist</w:t>
      </w:r>
    </w:p>
    <w:p>
      <w:pPr>
        <w:pStyle w:val="FirstParagraph"/>
      </w:pPr>
      <w:r>
        <w:t xml:space="preserve">Trained observers will use a standardized checklist to record:</w:t>
      </w:r>
    </w:p>
    <w:p>
      <w:pPr>
        <w:numPr>
          <w:ilvl w:val="0"/>
          <w:numId w:val="1003"/>
        </w:numPr>
        <w:pStyle w:val="Compact"/>
      </w:pPr>
      <w:r>
        <w:t xml:space="preserve">Hygiene practices (tool sterilization, workspace cleanliness).</w:t>
      </w:r>
    </w:p>
    <w:p>
      <w:pPr>
        <w:numPr>
          <w:ilvl w:val="0"/>
          <w:numId w:val="1003"/>
        </w:numPr>
        <w:pStyle w:val="Compact"/>
      </w:pPr>
      <w:r>
        <w:t xml:space="preserve">Technical execution (precision of cuts, evenness of color application).</w:t>
      </w:r>
    </w:p>
    <w:p>
      <w:pPr>
        <w:numPr>
          <w:ilvl w:val="0"/>
          <w:numId w:val="1003"/>
        </w:numPr>
        <w:pStyle w:val="Compact"/>
      </w:pPr>
      <w:r>
        <w:t xml:space="preserve">Communication skills (consultation quality, language clarity).</w:t>
      </w:r>
    </w:p>
    <w:p>
      <w:pPr>
        <w:numPr>
          <w:ilvl w:val="0"/>
          <w:numId w:val="1003"/>
        </w:numPr>
        <w:pStyle w:val="Compact"/>
      </w:pPr>
      <w:r>
        <w:t xml:space="preserve">Response to environmental factors specific to Venezuela Caracas (e.g., using natural light if power fails, adjusting techniques for humidity).</w:t>
      </w:r>
    </w:p>
    <w:bookmarkEnd w:id="28"/>
    <w:bookmarkStart w:id="29" w:name="client-satisfaction-survey"/>
    <w:p>
      <w:pPr>
        <w:pStyle w:val="Heading3"/>
      </w:pPr>
      <w:r>
        <w:t xml:space="preserve">5.2 Client Satisfaction Survey</w:t>
      </w:r>
    </w:p>
    <w:p>
      <w:pPr>
        <w:pStyle w:val="FirstParagraph"/>
      </w:pPr>
      <w:r>
        <w:t xml:space="preserve">Clients will rate their experience on:</w:t>
      </w:r>
    </w:p>
    <w:p>
      <w:pPr>
        <w:numPr>
          <w:ilvl w:val="0"/>
          <w:numId w:val="1004"/>
        </w:numPr>
        <w:pStyle w:val="Compact"/>
      </w:pPr>
      <w:r>
        <w:t xml:space="preserve">Overall satisfaction with the result.</w:t>
      </w:r>
    </w:p>
    <w:p>
      <w:pPr>
        <w:numPr>
          <w:ilvl w:val="0"/>
          <w:numId w:val="1004"/>
        </w:numPr>
        <w:pStyle w:val="Compact"/>
      </w:pPr>
      <w:r>
        <w:t xml:space="preserve">Perceived professionalism of the Hairdresser.</w:t>
      </w:r>
    </w:p>
    <w:p>
      <w:pPr>
        <w:numPr>
          <w:ilvl w:val="0"/>
          <w:numId w:val="1004"/>
        </w:numPr>
        <w:pStyle w:val="Compact"/>
      </w:pPr>
      <w:r>
        <w:t xml:space="preserve">Comfort and safety during the service.</w:t>
      </w:r>
    </w:p>
    <w:p>
      <w:pPr>
        <w:numPr>
          <w:ilvl w:val="0"/>
          <w:numId w:val="1004"/>
        </w:numPr>
        <w:pStyle w:val="Compact"/>
      </w:pPr>
      <w:r>
        <w:t xml:space="preserve">Value for money given the economic context.</w:t>
      </w:r>
    </w:p>
    <w:bookmarkEnd w:id="29"/>
    <w:bookmarkEnd w:id="30"/>
    <w:bookmarkStart w:id="31" w:name="ethical-considerations"/>
    <w:p>
      <w:pPr>
        <w:pStyle w:val="Heading2"/>
      </w:pPr>
      <w:r>
        <w:t xml:space="preserve">6. Ethical Considerations</w:t>
      </w:r>
    </w:p>
    <w:p>
      <w:pPr>
        <w:pStyle w:val="FirstParagraph"/>
      </w:pPr>
      <w:r>
        <w:t xml:space="preserve">All participants will provide written informed consent. Client confidentiality will be strictly maintained; no personal data will be published without permission. The Hairdresser will be informed that the evaluation is for research and improvement purposes, not punitive action. In case of any adverse reaction to hair products, immediate first aid and medical referral protocols will be followed, considering local healthcare access in Caracas.</w:t>
      </w:r>
    </w:p>
    <w:bookmarkEnd w:id="31"/>
    <w:bookmarkStart w:id="32" w:name="risk-management"/>
    <w:p>
      <w:pPr>
        <w:pStyle w:val="Heading2"/>
      </w:pPr>
      <w:r>
        <w:t xml:space="preserve">7. Risk Management</w:t>
      </w:r>
    </w:p>
    <w:p>
      <w:pPr>
        <w:pStyle w:val="FirstParagraph"/>
      </w:pPr>
      <w:r>
        <w:t xml:space="preserve">Given the operational environment in Venezuela Caracas, the following risks are identified:</w:t>
      </w:r>
    </w:p>
    <w:p>
      <w:pPr>
        <w:numPr>
          <w:ilvl w:val="0"/>
          <w:numId w:val="1005"/>
        </w:numPr>
        <w:pStyle w:val="Compact"/>
      </w:pPr>
      <w:r>
        <w:rPr>
          <w:bCs/>
          <w:b/>
        </w:rPr>
        <w:t xml:space="preserve">Power Outages:</w:t>
      </w:r>
      <w:r>
        <w:t xml:space="preserve"> </w:t>
      </w:r>
      <w:r>
        <w:t xml:space="preserve">Backup lighting and battery-operated tools will be available. Services requiring heat may be rescheduled if safety is compromised.</w:t>
      </w:r>
    </w:p>
    <w:p>
      <w:pPr>
        <w:numPr>
          <w:ilvl w:val="0"/>
          <w:numId w:val="1005"/>
        </w:numPr>
        <w:pStyle w:val="Compact"/>
      </w:pPr>
      <w:r>
        <w:rPr>
          <w:bCs/>
          <w:b/>
        </w:rPr>
        <w:t xml:space="preserve">Product Shortages:</w:t>
      </w:r>
      <w:r>
        <w:t xml:space="preserve"> </w:t>
      </w:r>
      <w:r>
        <w:t xml:space="preserve">The Hairdresser will be allowed to use approved alternative products. This will be documented as part of the adaptability assessment.</w:t>
      </w:r>
    </w:p>
    <w:p>
      <w:pPr>
        <w:numPr>
          <w:ilvl w:val="0"/>
          <w:numId w:val="1005"/>
        </w:numPr>
        <w:pStyle w:val="Compact"/>
      </w:pPr>
      <w:r>
        <w:rPr>
          <w:bCs/>
          <w:b/>
        </w:rPr>
        <w:t xml:space="preserve">Security:</w:t>
      </w:r>
      <w:r>
        <w:t xml:space="preserve"> </w:t>
      </w:r>
      <w:r>
        <w:t xml:space="preserve">The experiment will be conducted in a secure, well-lit location. Observers will adhere to local safety guidelines.</w:t>
      </w:r>
    </w:p>
    <w:bookmarkEnd w:id="32"/>
    <w:bookmarkStart w:id="33" w:name="data-analysis"/>
    <w:p>
      <w:pPr>
        <w:pStyle w:val="Heading2"/>
      </w:pPr>
      <w:r>
        <w:t xml:space="preserve">8. Data Analysis</w:t>
      </w:r>
    </w:p>
    <w:p>
      <w:pPr>
        <w:pStyle w:val="FirstParagraph"/>
      </w:pPr>
      <w:r>
        <w:t xml:space="preserve">Quantitative data (satisfaction scores, time metrics) will be analyzed using descriptive statistics (mean, median, standard deviation). Qualitative data (observer notes, client comments) will be thematically analyzed to identify patterns in performance and adaptability. Results will be contextualized within the specific challenges faced by Hairdressers in Venezuela Caracas.</w:t>
      </w:r>
    </w:p>
    <w:bookmarkEnd w:id="33"/>
    <w:bookmarkStart w:id="34" w:name="expected-outcomes"/>
    <w:p>
      <w:pPr>
        <w:pStyle w:val="Heading2"/>
      </w:pPr>
      <w:r>
        <w:t xml:space="preserve">9. Expected Outcomes</w:t>
      </w:r>
    </w:p>
    <w:p>
      <w:pPr>
        <w:pStyle w:val="FirstParagraph"/>
      </w:pPr>
      <w:r>
        <w:t xml:space="preserve">This Experiment Protocol aims to produce a comprehensive report on the competencies required for Hairdressers to succeed in Venezuela Caracas. It will highlight best practices for resource management, client communication, and technical execution under constraint. The findings will be valuable for vocational training programs, salon management, and policy makers interested in supporting the beauty industry in the region.</w:t>
      </w:r>
    </w:p>
    <w:bookmarkEnd w:id="34"/>
    <w:bookmarkStart w:id="35" w:name="conclusion"/>
    <w:p>
      <w:pPr>
        <w:pStyle w:val="Heading2"/>
      </w:pPr>
      <w:r>
        <w:t xml:space="preserve">10. Conclusion</w:t>
      </w:r>
    </w:p>
    <w:p>
      <w:pPr>
        <w:pStyle w:val="FirstParagraph"/>
      </w:pPr>
      <w:r>
        <w:t xml:space="preserve">By systematically evaluating the performance of a Hairdresser in Venezuela Caracas, this protocol seeks to contribute to the professionalization and resilience of the beauty sector. The insights gained will help ensure that clients receive high-quality services despite external challenges, reinforcing the role of the Hairdresser as a key provider of personal care and confidence in the community.</w:t>
      </w:r>
    </w:p>
    <w:bookmarkEnd w:id="35"/>
    <w:p>
      <w:pPr>
        <w:pStyle w:val="BodyText"/>
      </w:pPr>
      <w:r>
        <w:rPr>
          <w:bCs/>
          <w:b/>
        </w:rPr>
        <w:t xml:space="preserve">Note:</w:t>
      </w:r>
      <w:r>
        <w:t xml:space="preserve"> </w:t>
      </w:r>
      <w:r>
        <w:t xml:space="preserve">This document is a template for an Experiment Protocol. Specific details such as salon name, Hairdresser identity, and exact dates should be filled in before implementation. Ensure compliance with local regulations in Venezuela regarding data protection and professional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Venezuela Caracas</dc:title>
  <dc:creator/>
  <dc:language>en</dc:language>
  <cp:keywords/>
  <dcterms:created xsi:type="dcterms:W3CDTF">2026-10-10T07:08:06Z</dcterms:created>
  <dcterms:modified xsi:type="dcterms:W3CDTF">2026-10-10T07:08:06Z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