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Rio</w:t>
      </w:r>
      <w:r>
        <w:t xml:space="preserve"> </w:t>
      </w:r>
      <w:r>
        <w:t xml:space="preserve">de</w:t>
      </w:r>
      <w:r>
        <w:t xml:space="preserve"> </w:t>
      </w:r>
      <w:r>
        <w:t xml:space="preserve">Janeiro</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Rio de Janeiro, Brazil</w:t>
      </w:r>
    </w:p>
    <w:p>
      <w:pPr>
        <w:pStyle w:val="BodyText"/>
      </w:pPr>
      <w:r>
        <w:rPr>
          <w:bCs/>
          <w:b/>
        </w:rPr>
        <w:t xml:space="preserve">Protocol ID:</w:t>
      </w:r>
      <w:r>
        <w:t xml:space="preserve"> </w:t>
      </w:r>
      <w:r>
        <w:t xml:space="preserve">HR-RJ-EXP-2023-001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adaptability, and strategic impact of a Human Resources Manager within the unique socio-economic and cultural context of Rio de Janeiro, Brazil. The primary objective is to evaluate how a Human Resources Manager can effectively navigate local labor laws, cultural nuances, and operational challenges while implementing global HR best practices.</w:t>
      </w:r>
    </w:p>
    <w:p>
      <w:pPr>
        <w:pStyle w:val="BodyText"/>
      </w:pPr>
      <w:r>
        <w:t xml:space="preserve">The experiment aims to provide actionable insights into the role of a Human Resources Manager in a dynamic urban environment like Rio de Janeiro, where factors such as high employee turnover, diverse workforce demographics, and regulatory complexities play a significant role in organizational success.</w:t>
      </w:r>
    </w:p>
    <w:bookmarkEnd w:id="21"/>
    <w:bookmarkStart w:id="22" w:name="scope-and-context"/>
    <w:p>
      <w:pPr>
        <w:pStyle w:val="Heading2"/>
      </w:pPr>
      <w:r>
        <w:t xml:space="preserve">2. Scope and Context</w:t>
      </w:r>
    </w:p>
    <w:p>
      <w:pPr>
        <w:pStyle w:val="FirstParagraph"/>
      </w:pPr>
      <w:r>
        <w:t xml:space="preserve">The scope of this experiment is limited to organizations operating in Rio de Janeiro, Brazil, with a focus on mid-sized to large enterprises. The Human Resources Manager will be evaluated based on their ability to:</w:t>
      </w:r>
    </w:p>
    <w:p>
      <w:pPr>
        <w:numPr>
          <w:ilvl w:val="0"/>
          <w:numId w:val="1001"/>
        </w:numPr>
        <w:pStyle w:val="Compact"/>
      </w:pPr>
      <w:r>
        <w:t xml:space="preserve">Implement compliant HR policies in accordance with Brazilian labor laws (CLT - Consolidação das Leis do Trabalho).</w:t>
      </w:r>
    </w:p>
    <w:p>
      <w:pPr>
        <w:numPr>
          <w:ilvl w:val="0"/>
          <w:numId w:val="1001"/>
        </w:numPr>
        <w:pStyle w:val="Compact"/>
      </w:pPr>
      <w:r>
        <w:t xml:space="preserve">Foster a positive organizational culture that aligns with local values and expectations.</w:t>
      </w:r>
    </w:p>
    <w:p>
      <w:pPr>
        <w:numPr>
          <w:ilvl w:val="0"/>
          <w:numId w:val="1001"/>
        </w:numPr>
        <w:pStyle w:val="Compact"/>
      </w:pPr>
      <w:r>
        <w:t xml:space="preserve">Manage recruitment, retention, and employee engagement strategies tailored to the Rio de Janeiro market.</w:t>
      </w:r>
    </w:p>
    <w:p>
      <w:pPr>
        <w:numPr>
          <w:ilvl w:val="0"/>
          <w:numId w:val="1001"/>
        </w:numPr>
        <w:pStyle w:val="Compact"/>
      </w:pPr>
      <w:r>
        <w:t xml:space="preserve">Address challenges related to diversity, equity, and inclusion in a multicultural environment.</w:t>
      </w:r>
    </w:p>
    <w:p>
      <w:pPr>
        <w:pStyle w:val="FirstParagraph"/>
      </w:pPr>
      <w:r>
        <w:t xml:space="preserve">The context of Rio de Janeiro, with its vibrant culture, economic disparities, and regulatory landscape, provides a unique testing ground for evaluating the effectiveness of a Human Resources Manager in balancing global standards with local realities.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three Human Resources Managers from different organizations in Rio de Janeiro. Participants will be selected based on:</w:t>
      </w:r>
    </w:p>
    <w:p>
      <w:pPr>
        <w:numPr>
          <w:ilvl w:val="0"/>
          <w:numId w:val="1002"/>
        </w:numPr>
        <w:pStyle w:val="Compact"/>
      </w:pPr>
      <w:r>
        <w:t xml:space="preserve">Minimum of five years of experience in HR management.</w:t>
      </w:r>
    </w:p>
    <w:p>
      <w:pPr>
        <w:numPr>
          <w:ilvl w:val="0"/>
          <w:numId w:val="1002"/>
        </w:numPr>
        <w:pStyle w:val="Compact"/>
      </w:pPr>
      <w:r>
        <w:t xml:space="preserve">Demonstrated knowledge of Brazilian labor laws and HR practices.</w:t>
      </w:r>
    </w:p>
    <w:p>
      <w:pPr>
        <w:numPr>
          <w:ilvl w:val="0"/>
          <w:numId w:val="1002"/>
        </w:numPr>
        <w:pStyle w:val="Compact"/>
      </w:pPr>
      <w:r>
        <w:t xml:space="preserve">Willingness to participate in a structured evaluation process.</w:t>
      </w:r>
    </w:p>
    <w:bookmarkEnd w:id="23"/>
    <w:bookmarkStart w:id="24" w:name="data-collection"/>
    <w:p>
      <w:pPr>
        <w:pStyle w:val="Heading3"/>
      </w:pPr>
      <w:r>
        <w:t xml:space="preserve">3.2 Data Collection</w:t>
      </w:r>
    </w:p>
    <w:p>
      <w:pPr>
        <w:pStyle w:val="FirstParagraph"/>
      </w:pPr>
      <w:r>
        <w:t xml:space="preserve">Data will be collected through a combination of quantitative and qualitative methods, including:</w:t>
      </w:r>
    </w:p>
    <w:p>
      <w:pPr>
        <w:numPr>
          <w:ilvl w:val="0"/>
          <w:numId w:val="1003"/>
        </w:numPr>
        <w:pStyle w:val="Compact"/>
      </w:pPr>
      <w:r>
        <w:t xml:space="preserve">Surveys administered to employees to assess satisfaction with HR policies and practices.</w:t>
      </w:r>
    </w:p>
    <w:p>
      <w:pPr>
        <w:numPr>
          <w:ilvl w:val="0"/>
          <w:numId w:val="1003"/>
        </w:numPr>
        <w:pStyle w:val="Compact"/>
      </w:pPr>
      <w:r>
        <w:t xml:space="preserve">Interviews with senior management to evaluate the strategic impact of the Human Resources Manager.</w:t>
      </w:r>
    </w:p>
    <w:p>
      <w:pPr>
        <w:numPr>
          <w:ilvl w:val="0"/>
          <w:numId w:val="1003"/>
        </w:numPr>
        <w:pStyle w:val="Compact"/>
      </w:pPr>
      <w:r>
        <w:t xml:space="preserve">Analysis of HR metrics such as employee turnover rates, time-to-hire, and training effectiveness.</w:t>
      </w:r>
    </w:p>
    <w:p>
      <w:pPr>
        <w:numPr>
          <w:ilvl w:val="0"/>
          <w:numId w:val="1003"/>
        </w:numPr>
        <w:pStyle w:val="Compact"/>
      </w:pPr>
      <w:r>
        <w:t xml:space="preserve">Observation of HR processes and decision-making in real-world scenarios.</w:t>
      </w:r>
    </w:p>
    <w:bookmarkEnd w:id="24"/>
    <w:bookmarkStart w:id="25" w:name="experimental-design"/>
    <w:p>
      <w:pPr>
        <w:pStyle w:val="Heading3"/>
      </w:pPr>
      <w:r>
        <w:t xml:space="preserve">3.3 Experimental Design</w:t>
      </w:r>
    </w:p>
    <w:p>
      <w:pPr>
        <w:pStyle w:val="FirstParagraph"/>
      </w:pPr>
      <w:r>
        <w:t xml:space="preserve">The experiment will follow a quasi-experimental design, with a pre-test and post-test structure. Key interventions will include:</w:t>
      </w:r>
    </w:p>
    <w:p>
      <w:pPr>
        <w:numPr>
          <w:ilvl w:val="0"/>
          <w:numId w:val="1004"/>
        </w:numPr>
        <w:pStyle w:val="Compact"/>
      </w:pPr>
      <w:r>
        <w:t xml:space="preserve">Implementation of a new employee engagement program tailored to the Rio de Janeiro workforce.</w:t>
      </w:r>
    </w:p>
    <w:p>
      <w:pPr>
        <w:numPr>
          <w:ilvl w:val="0"/>
          <w:numId w:val="1004"/>
        </w:numPr>
        <w:pStyle w:val="Compact"/>
      </w:pPr>
      <w:r>
        <w:t xml:space="preserve">Introduction of a diversity and inclusion initiative addressing local challenges.</w:t>
      </w:r>
    </w:p>
    <w:p>
      <w:pPr>
        <w:numPr>
          <w:ilvl w:val="0"/>
          <w:numId w:val="1004"/>
        </w:numPr>
        <w:pStyle w:val="Compact"/>
      </w:pPr>
      <w:r>
        <w:t xml:space="preserve">Training sessions for HR teams on updated Brazilian labor laws and compliance requirements.</w:t>
      </w:r>
    </w:p>
    <w:p>
      <w:pPr>
        <w:pStyle w:val="FirstParagraph"/>
      </w:pPr>
      <w:r>
        <w:t xml:space="preserve">Outcomes will be measured over a six-month period to assess the effectiveness of these interventions.</w:t>
      </w:r>
    </w:p>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for research involving human subjects. Key considerations include:</w:t>
      </w:r>
    </w:p>
    <w:p>
      <w:pPr>
        <w:numPr>
          <w:ilvl w:val="0"/>
          <w:numId w:val="1005"/>
        </w:numPr>
        <w:pStyle w:val="Compact"/>
      </w:pPr>
      <w:r>
        <w:t xml:space="preserve">Informed consent from all participants, including employees and management.</w:t>
      </w:r>
    </w:p>
    <w:p>
      <w:pPr>
        <w:numPr>
          <w:ilvl w:val="0"/>
          <w:numId w:val="1005"/>
        </w:numPr>
        <w:pStyle w:val="Compact"/>
      </w:pPr>
      <w:r>
        <w:t xml:space="preserve">Confidentiality of data collected during the experiment.</w:t>
      </w:r>
    </w:p>
    <w:p>
      <w:pPr>
        <w:numPr>
          <w:ilvl w:val="0"/>
          <w:numId w:val="1005"/>
        </w:numPr>
        <w:pStyle w:val="Compact"/>
      </w:pPr>
      <w:r>
        <w:t xml:space="preserve">Compliance with Brazilian data protection laws (LGPD - Lei Geral de Proteção de Dados).</w:t>
      </w:r>
    </w:p>
    <w:p>
      <w:pPr>
        <w:numPr>
          <w:ilvl w:val="0"/>
          <w:numId w:val="1005"/>
        </w:numPr>
        <w:pStyle w:val="Compact"/>
      </w:pPr>
      <w:r>
        <w:t xml:space="preserve">Ensuring that the experiment does not disrupt normal business operations or negatively impact employees.</w:t>
      </w:r>
    </w:p>
    <w:bookmarkEnd w:id="27"/>
    <w:bookmarkStart w:id="28" w:name="expected-outcomes"/>
    <w:p>
      <w:pPr>
        <w:pStyle w:val="Heading2"/>
      </w:pPr>
      <w:r>
        <w:t xml:space="preserve">5. Expected Outcomes</w:t>
      </w:r>
    </w:p>
    <w:p>
      <w:pPr>
        <w:pStyle w:val="FirstParagraph"/>
      </w:pPr>
      <w:r>
        <w:t xml:space="preserve">The experiment aims to achieve the following outcomes:</w:t>
      </w:r>
    </w:p>
    <w:p>
      <w:pPr>
        <w:numPr>
          <w:ilvl w:val="0"/>
          <w:numId w:val="1006"/>
        </w:numPr>
        <w:pStyle w:val="Compact"/>
      </w:pPr>
      <w:r>
        <w:t xml:space="preserve">Identification of best practices for Human Resources Managers operating in Rio de Janeiro.</w:t>
      </w:r>
    </w:p>
    <w:p>
      <w:pPr>
        <w:numPr>
          <w:ilvl w:val="0"/>
          <w:numId w:val="1006"/>
        </w:numPr>
        <w:pStyle w:val="Compact"/>
      </w:pPr>
      <w:r>
        <w:t xml:space="preserve">Improved employee satisfaction and retention rates through targeted HR interventions.</w:t>
      </w:r>
    </w:p>
    <w:p>
      <w:pPr>
        <w:numPr>
          <w:ilvl w:val="0"/>
          <w:numId w:val="1006"/>
        </w:numPr>
        <w:pStyle w:val="Compact"/>
      </w:pPr>
      <w:r>
        <w:t xml:space="preserve">Enhanced compliance with Brazilian labor laws and reduced legal risks for organizations.</w:t>
      </w:r>
    </w:p>
    <w:p>
      <w:pPr>
        <w:numPr>
          <w:ilvl w:val="0"/>
          <w:numId w:val="1006"/>
        </w:numPr>
        <w:pStyle w:val="Compact"/>
      </w:pPr>
      <w:r>
        <w:t xml:space="preserve">Development of a framework for evaluating the effectiveness of HR strategies in similar urban environments.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Participant selection, baseline data collection, and intervention planning.</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Execution of HR interventions and ongoing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evaluation of outcomes.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findings.</w:t>
            </w:r>
          </w:p>
        </w:tc>
      </w:tr>
    </w:tbl>
    <w:bookmarkEnd w:id="29"/>
    <w:bookmarkStart w:id="30" w:name="conclusion"/>
    <w:p>
      <w:pPr>
        <w:pStyle w:val="Heading2"/>
      </w:pPr>
      <w:r>
        <w:t xml:space="preserve">7. Conclusion</w:t>
      </w:r>
    </w:p>
    <w:p>
      <w:pPr>
        <w:pStyle w:val="FirstParagraph"/>
      </w:pPr>
      <w:r>
        <w:t xml:space="preserve">This Experiment Protocol provides a structured approach to evaluating the role of a Human Resources Manager in Rio de Janeiro, Brazil. By focusing on local challenges and opportunities, the experiment seeks to generate insights that can inform HR practices not only in Rio de Janeiro but also in other urban environments with similar characteristics. The findings will contribute to a deeper understanding of how Human Resources Managers can drive organizational success while navigating complex socio-economic and regulatory landscapes.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Rio de Janeiro</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