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Canada</w:t>
      </w:r>
      <w:r>
        <w:t xml:space="preserve"> </w:t>
      </w:r>
      <w:r>
        <w:t xml:space="preserve">Montreal</w:t>
      </w:r>
    </w:p>
    <w:bookmarkStart w:id="32" w:name="X2c6f484c34f543eaf2fa727bca9eabf4bff3060"/>
    <w:p>
      <w:pPr>
        <w:pStyle w:val="Heading1"/>
      </w:pPr>
      <w:r>
        <w:t xml:space="preserve">Experiment Protocol: Human Resources Manager</w:t>
      </w:r>
    </w:p>
    <w:p>
      <w:pPr>
        <w:pStyle w:val="FirstParagraph"/>
      </w:pPr>
      <w:r>
        <w:rPr>
          <w:bCs/>
          <w:b/>
        </w:rPr>
        <w:t xml:space="preserve">Location:</w:t>
      </w:r>
      <w:r>
        <w:t xml:space="preserve"> </w:t>
      </w:r>
      <w:r>
        <w:t xml:space="preserve">Canada Montreal</w:t>
      </w:r>
    </w:p>
    <w:p>
      <w:pPr>
        <w:pStyle w:val="BodyText"/>
      </w:pPr>
      <w:r>
        <w:rPr>
          <w:bCs/>
          <w:b/>
        </w:rPr>
        <w:t xml:space="preserve">Subject Role:</w:t>
      </w:r>
      <w:r>
        <w:t xml:space="preserve"> </w:t>
      </w:r>
      <w:r>
        <w:t xml:space="preserve">Human Resources Manager</w:t>
      </w:r>
    </w:p>
    <w:p>
      <w:pPr>
        <w:pStyle w:val="BodyText"/>
      </w:pPr>
      <w:r>
        <w:rPr>
          <w:bCs/>
          <w:b/>
        </w:rPr>
        <w:t xml:space="preserve">Document Type:</w:t>
      </w:r>
      <w:r>
        <w:t xml:space="preserve"> </w:t>
      </w:r>
      <w:r>
        <w:t xml:space="preserve">Experiment Protocol</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methodology for evaluating the performance, decision-making processes, and strategic impact of a Human Resources Manager within the specific socio-economic and legal context of Canada Montreal. The primary objective is to assess how effectively the Human Resources Manager navigates the unique bilingual environment, adheres to Quebec's distinct labor laws, and fosters an inclusive workplace culture.</w:t>
      </w:r>
    </w:p>
    <w:p>
      <w:pPr>
        <w:pStyle w:val="BodyText"/>
      </w:pPr>
      <w:r>
        <w:t xml:space="preserve">The experiment aims to quantify the correlation between specific HR interventions and employee retention rates, compliance adherence, and organizational productivity in the Montreal market.</w:t>
      </w:r>
    </w:p>
    <w:bookmarkEnd w:id="20"/>
    <w:bookmarkStart w:id="21" w:name="scope-and-context"/>
    <w:p>
      <w:pPr>
        <w:pStyle w:val="Heading2"/>
      </w:pPr>
      <w:r>
        <w:t xml:space="preserve">2. Scope and Context</w:t>
      </w:r>
    </w:p>
    <w:p>
      <w:pPr>
        <w:pStyle w:val="FirstParagraph"/>
      </w:pPr>
      <w:r>
        <w:t xml:space="preserve">The scope of this experiment is limited to organizations operating within the Greater Montreal Area. The context is critical due to the following factors specific to Canada Montreal:</w:t>
      </w:r>
    </w:p>
    <w:p>
      <w:pPr>
        <w:numPr>
          <w:ilvl w:val="0"/>
          <w:numId w:val="1001"/>
        </w:numPr>
        <w:pStyle w:val="Compact"/>
      </w:pPr>
      <w:r>
        <w:rPr>
          <w:bCs/>
          <w:b/>
        </w:rPr>
        <w:t xml:space="preserve">Bilingualism:</w:t>
      </w:r>
      <w:r>
        <w:t xml:space="preserve"> </w:t>
      </w:r>
      <w:r>
        <w:t xml:space="preserve">The requirement for effective communication in both English and French, governed by the Charter of the French Language (Bill 101).</w:t>
      </w:r>
    </w:p>
    <w:p>
      <w:pPr>
        <w:numPr>
          <w:ilvl w:val="0"/>
          <w:numId w:val="1001"/>
        </w:numPr>
        <w:pStyle w:val="Compact"/>
      </w:pPr>
      <w:r>
        <w:rPr>
          <w:bCs/>
          <w:b/>
        </w:rPr>
        <w:t xml:space="preserve">Legal Framework:</w:t>
      </w:r>
      <w:r>
        <w:t xml:space="preserve"> </w:t>
      </w:r>
      <w:r>
        <w:t xml:space="preserve">Adherence to the Quebec Civil Code and the Act Respecting Labour Standards, which differ significantly from the rest of Canada.</w:t>
      </w:r>
    </w:p>
    <w:p>
      <w:pPr>
        <w:numPr>
          <w:ilvl w:val="0"/>
          <w:numId w:val="1001"/>
        </w:numPr>
        <w:pStyle w:val="Compact"/>
      </w:pPr>
      <w:r>
        <w:rPr>
          <w:bCs/>
          <w:b/>
        </w:rPr>
        <w:t xml:space="preserve">Cultural Diversity:</w:t>
      </w:r>
      <w:r>
        <w:t xml:space="preserve"> </w:t>
      </w:r>
      <w:r>
        <w:t xml:space="preserve">Montreal's multicultural workforce requires nuanced approaches to diversity, equity, and inclusion (DEI).</w:t>
      </w:r>
    </w:p>
    <w:bookmarkEnd w:id="21"/>
    <w:bookmarkStart w:id="27"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The experiment will involve a cohort of Human Resources Managers currently employed in mid-to-large-sized enterprises in Canada Montreal. Participants will be selected based on:</w:t>
      </w:r>
    </w:p>
    <w:p>
      <w:pPr>
        <w:numPr>
          <w:ilvl w:val="0"/>
          <w:numId w:val="1002"/>
        </w:numPr>
        <w:pStyle w:val="Compact"/>
      </w:pPr>
      <w:r>
        <w:t xml:space="preserve">Minimum of three years of experience in HR management within Quebec.</w:t>
      </w:r>
    </w:p>
    <w:p>
      <w:pPr>
        <w:numPr>
          <w:ilvl w:val="0"/>
          <w:numId w:val="1002"/>
        </w:numPr>
        <w:pStyle w:val="Compact"/>
      </w:pPr>
      <w:r>
        <w:t xml:space="preserve">Fluency in both English and French.</w:t>
      </w:r>
    </w:p>
    <w:p>
      <w:pPr>
        <w:numPr>
          <w:ilvl w:val="0"/>
          <w:numId w:val="1002"/>
        </w:numPr>
        <w:pStyle w:val="Compact"/>
      </w:pPr>
      <w:r>
        <w:t xml:space="preserve">Responsibility for a team of at least 50 employees.</w:t>
      </w:r>
    </w:p>
    <w:bookmarkEnd w:id="22"/>
    <w:bookmarkStart w:id="23" w:name="experimental-design"/>
    <w:p>
      <w:pPr>
        <w:pStyle w:val="Heading3"/>
      </w:pPr>
      <w:r>
        <w:t xml:space="preserve">3.2. Experimental Design</w:t>
      </w:r>
    </w:p>
    <w:p>
      <w:pPr>
        <w:pStyle w:val="FirstParagraph"/>
      </w:pPr>
      <w:r>
        <w:t xml:space="preserve">The experiment will utilize a mixed-methods approach, combining quantitative data analysis with qualitative case studies. The protocol is divided into three phases:</w:t>
      </w:r>
    </w:p>
    <w:bookmarkEnd w:id="23"/>
    <w:bookmarkStart w:id="24" w:name="phase-1-baseline-assessment"/>
    <w:p>
      <w:pPr>
        <w:pStyle w:val="Heading3"/>
      </w:pPr>
      <w:r>
        <w:t xml:space="preserve">Phase 1: Baseline Assessment</w:t>
      </w:r>
    </w:p>
    <w:p>
      <w:pPr>
        <w:pStyle w:val="FirstParagraph"/>
      </w:pPr>
      <w:r>
        <w:t xml:space="preserve">In this phase, the current state of HR practices will be documented. The Human Resources Manager will be required to submit:</w:t>
      </w:r>
    </w:p>
    <w:p>
      <w:pPr>
        <w:numPr>
          <w:ilvl w:val="0"/>
          <w:numId w:val="1003"/>
        </w:numPr>
        <w:pStyle w:val="Compact"/>
      </w:pPr>
      <w:r>
        <w:t xml:space="preserve">Audit of current employee handbooks for compliance with Quebec labor laws.</w:t>
      </w:r>
    </w:p>
    <w:p>
      <w:pPr>
        <w:numPr>
          <w:ilvl w:val="0"/>
          <w:numId w:val="1003"/>
        </w:numPr>
        <w:pStyle w:val="Compact"/>
      </w:pPr>
      <w:r>
        <w:t xml:space="preserve">Data on employee turnover rates over the past 24 months.</w:t>
      </w:r>
    </w:p>
    <w:p>
      <w:pPr>
        <w:numPr>
          <w:ilvl w:val="0"/>
          <w:numId w:val="1003"/>
        </w:numPr>
        <w:pStyle w:val="Compact"/>
      </w:pPr>
      <w:r>
        <w:t xml:space="preserve">Results of the most recent employee satisfaction surveys.</w:t>
      </w:r>
    </w:p>
    <w:bookmarkEnd w:id="24"/>
    <w:bookmarkStart w:id="25" w:name="phase-2-intervention-simulation"/>
    <w:p>
      <w:pPr>
        <w:pStyle w:val="Heading3"/>
      </w:pPr>
      <w:r>
        <w:t xml:space="preserve">Phase 2: Intervention Simulation</w:t>
      </w:r>
    </w:p>
    <w:p>
      <w:pPr>
        <w:pStyle w:val="FirstParagraph"/>
      </w:pPr>
      <w:r>
        <w:t xml:space="preserve">The Human Resources Manager will be presented with a series of simulated scenarios specific to the Canada Montreal context. These scenarios will test their ability to handle:</w:t>
      </w:r>
    </w:p>
    <w:p>
      <w:pPr>
        <w:numPr>
          <w:ilvl w:val="0"/>
          <w:numId w:val="1004"/>
        </w:numPr>
        <w:pStyle w:val="Compact"/>
      </w:pPr>
      <w:r>
        <w:rPr>
          <w:bCs/>
          <w:b/>
        </w:rPr>
        <w:t xml:space="preserve">Language Rights Disputes:</w:t>
      </w:r>
      <w:r>
        <w:t xml:space="preserve"> </w:t>
      </w:r>
      <w:r>
        <w:t xml:space="preserve">Handling complaints regarding the use of French in the workplace.</w:t>
      </w:r>
    </w:p>
    <w:p>
      <w:pPr>
        <w:numPr>
          <w:ilvl w:val="0"/>
          <w:numId w:val="1004"/>
        </w:numPr>
        <w:pStyle w:val="Compact"/>
      </w:pPr>
      <w:r>
        <w:rPr>
          <w:bCs/>
          <w:b/>
        </w:rPr>
        <w:t xml:space="preserve">Leave Management:</w:t>
      </w:r>
      <w:r>
        <w:t xml:space="preserve"> </w:t>
      </w:r>
      <w:r>
        <w:t xml:space="preserve">Processing complex leave requests under Quebec's specific parental and sick leave regulations.</w:t>
      </w:r>
    </w:p>
    <w:p>
      <w:pPr>
        <w:numPr>
          <w:ilvl w:val="0"/>
          <w:numId w:val="1004"/>
        </w:numPr>
        <w:pStyle w:val="Compact"/>
      </w:pPr>
      <w:r>
        <w:rPr>
          <w:bCs/>
          <w:b/>
        </w:rPr>
        <w:t xml:space="preserve">Conflict Resolution:</w:t>
      </w:r>
      <w:r>
        <w:t xml:space="preserve"> </w:t>
      </w:r>
      <w:r>
        <w:t xml:space="preserve">Mediating disputes in a multicultural team environment.</w:t>
      </w:r>
    </w:p>
    <w:p>
      <w:pPr>
        <w:pStyle w:val="FirstParagraph"/>
      </w:pPr>
      <w:r>
        <w:t xml:space="preserve">Responses will be evaluated by a panel of legal experts and senior HR professionals familiar with the Montreal market.</w:t>
      </w:r>
    </w:p>
    <w:bookmarkEnd w:id="25"/>
    <w:bookmarkStart w:id="26" w:name="phase-3-longitudinal-impact-analysis"/>
    <w:p>
      <w:pPr>
        <w:pStyle w:val="Heading3"/>
      </w:pPr>
      <w:r>
        <w:t xml:space="preserve">Phase 3: Longitudinal Impact Analysis</w:t>
      </w:r>
    </w:p>
    <w:p>
      <w:pPr>
        <w:pStyle w:val="FirstParagraph"/>
      </w:pPr>
      <w:r>
        <w:t xml:space="preserve">Over a period of six months, the experiment will track the real-world outcomes of the Human Resources Manager's strategies. Key performance indicators (KPIs) will include:</w:t>
      </w:r>
    </w:p>
    <w:p>
      <w:pPr>
        <w:numPr>
          <w:ilvl w:val="0"/>
          <w:numId w:val="1005"/>
        </w:numPr>
        <w:pStyle w:val="Compact"/>
      </w:pPr>
      <w:r>
        <w:t xml:space="preserve">Reduction in legal disputes or grievances.</w:t>
      </w:r>
    </w:p>
    <w:p>
      <w:pPr>
        <w:numPr>
          <w:ilvl w:val="0"/>
          <w:numId w:val="1005"/>
        </w:numPr>
        <w:pStyle w:val="Compact"/>
      </w:pPr>
      <w:r>
        <w:t xml:space="preserve">Improvement in employee engagement scores.</w:t>
      </w:r>
    </w:p>
    <w:p>
      <w:pPr>
        <w:numPr>
          <w:ilvl w:val="0"/>
          <w:numId w:val="1005"/>
        </w:numPr>
        <w:pStyle w:val="Compact"/>
      </w:pPr>
      <w:r>
        <w:t xml:space="preserve">Efficiency in recruitment cycles for bilingual roles.</w:t>
      </w:r>
    </w:p>
    <w:bookmarkEnd w:id="26"/>
    <w:bookmarkEnd w:id="27"/>
    <w:bookmarkStart w:id="28" w:name="data-collection-and-analysis"/>
    <w:p>
      <w:pPr>
        <w:pStyle w:val="Heading2"/>
      </w:pPr>
      <w:r>
        <w:t xml:space="preserve">4. Data Collection and Analysis</w:t>
      </w:r>
    </w:p>
    <w:p>
      <w:pPr>
        <w:pStyle w:val="FirstParagraph"/>
      </w:pPr>
      <w:r>
        <w:t xml:space="preserve">Data will be collected through secure digital platforms to ensure confidentiality. Quantitative data will be analyzed using statistical software to identify trends and correlations. Qualitative data from interviews and scenario responses will be coded for thematic analysis.</w:t>
      </w:r>
    </w:p>
    <w:p>
      <w:pPr>
        <w:pStyle w:val="BodyText"/>
      </w:pPr>
      <w:r>
        <w:t xml:space="preserve">Special attention will be paid to the Human Resources Manager's ability to balance corporate objectives with the social responsibilities expected in Canada Montreal.</w:t>
      </w:r>
    </w:p>
    <w:bookmarkEnd w:id="28"/>
    <w:bookmarkStart w:id="29" w:name="ethical-considerations"/>
    <w:p>
      <w:pPr>
        <w:pStyle w:val="Heading2"/>
      </w:pPr>
      <w:r>
        <w:t xml:space="preserve">5. Ethical Considerations</w:t>
      </w:r>
    </w:p>
    <w:p>
      <w:pPr>
        <w:pStyle w:val="FirstParagraph"/>
      </w:pPr>
      <w:r>
        <w:t xml:space="preserve">This Experiment Protocol adheres to strict ethical guidelines. All participants will provide informed consent. Data will be anonymized to protect the identity of the Human Resources Manager and their employees. The experiment will comply with the Quebec Act Respecting the Protection of Personal Information in the Private Sector.</w:t>
      </w:r>
    </w:p>
    <w:bookmarkEnd w:id="29"/>
    <w:bookmarkStart w:id="30" w:name="expected-outcomes"/>
    <w:p>
      <w:pPr>
        <w:pStyle w:val="Heading2"/>
      </w:pPr>
      <w:r>
        <w:t xml:space="preserve">6. Expected Outcomes</w:t>
      </w:r>
    </w:p>
    <w:p>
      <w:pPr>
        <w:pStyle w:val="FirstParagraph"/>
      </w:pPr>
      <w:r>
        <w:t xml:space="preserve">The experiment aims to produce a comprehensive report detailing:</w:t>
      </w:r>
    </w:p>
    <w:p>
      <w:pPr>
        <w:numPr>
          <w:ilvl w:val="0"/>
          <w:numId w:val="1006"/>
        </w:numPr>
        <w:pStyle w:val="Compact"/>
      </w:pPr>
      <w:r>
        <w:t xml:space="preserve">Best practices for HR management in the bilingual context of Canada Montreal.</w:t>
      </w:r>
    </w:p>
    <w:p>
      <w:pPr>
        <w:numPr>
          <w:ilvl w:val="0"/>
          <w:numId w:val="1006"/>
        </w:numPr>
        <w:pStyle w:val="Compact"/>
      </w:pPr>
      <w:r>
        <w:t xml:space="preserve">Identification of common pitfalls in compliance with Quebec labor laws.</w:t>
      </w:r>
    </w:p>
    <w:p>
      <w:pPr>
        <w:numPr>
          <w:ilvl w:val="0"/>
          <w:numId w:val="1006"/>
        </w:numPr>
        <w:pStyle w:val="Compact"/>
      </w:pPr>
      <w:r>
        <w:t xml:space="preserve">Strategies for enhancing employee retention in a competitive market.</w:t>
      </w:r>
    </w:p>
    <w:bookmarkEnd w:id="30"/>
    <w:bookmarkStart w:id="31" w:name="conclusion"/>
    <w:p>
      <w:pPr>
        <w:pStyle w:val="Heading2"/>
      </w:pPr>
      <w:r>
        <w:t xml:space="preserve">7. Conclusion</w:t>
      </w:r>
    </w:p>
    <w:p>
      <w:pPr>
        <w:pStyle w:val="FirstParagraph"/>
      </w:pPr>
      <w:r>
        <w:t xml:space="preserve">This Experiment Protocol provides a structured approach to evaluating the critical role of the Human Resources Manager in Canada Montreal. By focusing on the unique legal, linguistic, and cultural aspects of the region, the experiment will yield valuable insights for organizations seeking to optimize their HR functions.</w:t>
      </w:r>
    </w:p>
    <w:p>
      <w:pPr>
        <w:pStyle w:val="BodyText"/>
      </w:pPr>
      <w:r>
        <w:rPr>
          <w:bCs/>
          <w:b/>
        </w:rPr>
        <w:t xml:space="preserve">Note:</w:t>
      </w:r>
      <w:r>
        <w:t xml:space="preserve"> </w:t>
      </w:r>
      <w:r>
        <w:t xml:space="preserve">This document is a template for an experiment protocol and should be adapted to specific organizational needs and legal requirements.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 Canada Montreal</dc:title>
  <dc:creator/>
  <dc:language>en</dc:language>
  <cp:keywords/>
  <dcterms:created xsi:type="dcterms:W3CDTF">2026-10-10T02:39:55Z</dcterms:created>
  <dcterms:modified xsi:type="dcterms:W3CDTF">2026-10-10T02:39:55Z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