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bookmarkStart w:id="20" w:name="Xd7ffcf167c2860d9373466ca950a98a304e698c"/>
    <w:p>
      <w:pPr>
        <w:pStyle w:val="Heading1"/>
      </w:pPr>
      <w:r>
        <w:t xml:space="preserve">Experiment Protocol: Human Resources Manager in Egypt Cairo</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Egypt Cairo</w:t>
      </w:r>
    </w:p>
    <w:p>
      <w:pPr>
        <w:pStyle w:val="BodyText"/>
      </w:pPr>
      <w:r>
        <w:rPr>
          <w:bCs/>
          <w:b/>
        </w:rPr>
        <w:t xml:space="preserve">Subject:</w:t>
      </w:r>
      <w:r>
        <w:t xml:space="preserve"> </w:t>
      </w:r>
      <w:r>
        <w:t xml:space="preserve">Human Resources Manager</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effectiveness, and adaptability of a Human Resources Manager within the context of Egypt Cairo. The goal is to assess how well the Human Resources Manager can navigate the unique cultural, legal, and economic landscape of Egypt Cairo while implementing modern HR practices.</w:t>
      </w:r>
    </w:p>
    <w:p>
      <w:pPr>
        <w:pStyle w:val="BodyText"/>
      </w:pPr>
      <w:r>
        <w:t xml:space="preserve">Egypt Cairo, as a major economic and cultural hub, presents specific challenges and opportunities for HR professionals. This protocol aims to provide a structured approach to understanding these dynamics and improving HR management practices.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Human Resources Manager's ability to comply with Egyptian labor laws and regulations.</w:t>
      </w:r>
    </w:p>
    <w:p>
      <w:pPr>
        <w:numPr>
          <w:ilvl w:val="0"/>
          <w:numId w:val="1001"/>
        </w:numPr>
        <w:pStyle w:val="Compact"/>
      </w:pPr>
      <w:r>
        <w:t xml:space="preserve">To assess the effectiveness of recruitment strategies tailored to the Egypt Cairo job market.</w:t>
      </w:r>
    </w:p>
    <w:p>
      <w:pPr>
        <w:numPr>
          <w:ilvl w:val="0"/>
          <w:numId w:val="1001"/>
        </w:numPr>
        <w:pStyle w:val="Compact"/>
      </w:pPr>
      <w:r>
        <w:t xml:space="preserve">To measure employee satisfaction and engagement levels under the Human Resources Manager's leadership.</w:t>
      </w:r>
    </w:p>
    <w:p>
      <w:pPr>
        <w:numPr>
          <w:ilvl w:val="0"/>
          <w:numId w:val="1001"/>
        </w:numPr>
        <w:pStyle w:val="Compact"/>
      </w:pPr>
      <w:r>
        <w:t xml:space="preserve">To analyze the impact of cultural factors on HR policies and practices in Egypt Cairo.</w:t>
      </w:r>
    </w:p>
    <w:p>
      <w:pPr>
        <w:numPr>
          <w:ilvl w:val="0"/>
          <w:numId w:val="1001"/>
        </w:numPr>
        <w:pStyle w:val="Compact"/>
      </w:pPr>
      <w:r>
        <w:t xml:space="preserve">To identify areas for improvement in HR management within the local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analysis with qualitative insights. The study will be conducted over a period of six months, allowing for comprehensive data collection and analysis.</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t xml:space="preserve">The Human Resources Manager being evaluated.</w:t>
      </w:r>
    </w:p>
    <w:p>
      <w:pPr>
        <w:numPr>
          <w:ilvl w:val="0"/>
          <w:numId w:val="1002"/>
        </w:numPr>
        <w:pStyle w:val="Compact"/>
      </w:pPr>
      <w:r>
        <w:t xml:space="preserve">A sample of employees from various departments within the organization.</w:t>
      </w:r>
    </w:p>
    <w:p>
      <w:pPr>
        <w:numPr>
          <w:ilvl w:val="0"/>
          <w:numId w:val="1002"/>
        </w:numPr>
        <w:pStyle w:val="Compact"/>
      </w:pPr>
      <w:r>
        <w:t xml:space="preserve">Senior management stakeholders.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Surveys:</w:t>
      </w:r>
      <w:r>
        <w:t xml:space="preserve"> </w:t>
      </w:r>
      <w:r>
        <w:t xml:space="preserve">Anonymous surveys will be distributed to employees to gauge satisfaction, engagement, and perceptions of HR policies.</w:t>
      </w:r>
    </w:p>
    <w:p>
      <w:pPr>
        <w:numPr>
          <w:ilvl w:val="0"/>
          <w:numId w:val="1003"/>
        </w:numPr>
        <w:pStyle w:val="Compact"/>
      </w:pPr>
      <w:r>
        <w:rPr>
          <w:bCs/>
          <w:b/>
        </w:rPr>
        <w:t xml:space="preserve">Interviews:</w:t>
      </w:r>
      <w:r>
        <w:t xml:space="preserve"> </w:t>
      </w:r>
      <w:r>
        <w:t xml:space="preserve">Semi-structured interviews will be conducted with the Human Resources Manager and senior management to gain deeper insights into HR strategies and challenges.</w:t>
      </w:r>
    </w:p>
    <w:p>
      <w:pPr>
        <w:numPr>
          <w:ilvl w:val="0"/>
          <w:numId w:val="1003"/>
        </w:numPr>
        <w:pStyle w:val="Compact"/>
      </w:pPr>
      <w:r>
        <w:rPr>
          <w:bCs/>
          <w:b/>
        </w:rPr>
        <w:t xml:space="preserve">Document Analysis:</w:t>
      </w:r>
      <w:r>
        <w:t xml:space="preserve"> </w:t>
      </w:r>
      <w:r>
        <w:t xml:space="preserve">HR policies, recruitment records, and compliance reports will be reviewed to assess adherence to Egyptian labor laws.</w:t>
      </w:r>
    </w:p>
    <w:p>
      <w:pPr>
        <w:numPr>
          <w:ilvl w:val="0"/>
          <w:numId w:val="1003"/>
        </w:numPr>
        <w:pStyle w:val="Compact"/>
      </w:pPr>
      <w:r>
        <w:rPr>
          <w:bCs/>
          <w:b/>
        </w:rPr>
        <w:t xml:space="preserve">Observation:</w:t>
      </w:r>
      <w:r>
        <w:t xml:space="preserve"> </w:t>
      </w:r>
      <w:r>
        <w:t xml:space="preserve">Direct observation of HR processes, such as recruitment and conflict resolution, will be conducted.</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During the preparation phase, the research team will:</w:t>
      </w:r>
    </w:p>
    <w:p>
      <w:pPr>
        <w:numPr>
          <w:ilvl w:val="0"/>
          <w:numId w:val="1004"/>
        </w:numPr>
        <w:pStyle w:val="Compact"/>
      </w:pPr>
      <w:r>
        <w:t xml:space="preserve">Develop survey instruments and interview guides tailored to the Egypt Cairo context.</w:t>
      </w:r>
    </w:p>
    <w:p>
      <w:pPr>
        <w:numPr>
          <w:ilvl w:val="0"/>
          <w:numId w:val="1004"/>
        </w:numPr>
        <w:pStyle w:val="Compact"/>
      </w:pPr>
      <w:r>
        <w:t xml:space="preserve">Obtain necessary approvals from organizational leadership and ensure compliance with ethical standards.</w:t>
      </w:r>
    </w:p>
    <w:p>
      <w:pPr>
        <w:numPr>
          <w:ilvl w:val="0"/>
          <w:numId w:val="1004"/>
        </w:numPr>
        <w:pStyle w:val="Compact"/>
      </w:pPr>
      <w:r>
        <w:t xml:space="preserve">Train data collectors on cultural sensitivity and local labor laws.</w:t>
      </w:r>
    </w:p>
    <w:bookmarkEnd w:id="27"/>
    <w:bookmarkStart w:id="28" w:name="implementation-phase"/>
    <w:p>
      <w:pPr>
        <w:pStyle w:val="Heading3"/>
      </w:pPr>
      <w:r>
        <w:t xml:space="preserve">4.2 Implementation Phase</w:t>
      </w:r>
    </w:p>
    <w:p>
      <w:pPr>
        <w:pStyle w:val="FirstParagraph"/>
      </w:pPr>
      <w:r>
        <w:t xml:space="preserve">The implementation phase will involve:</w:t>
      </w:r>
    </w:p>
    <w:p>
      <w:pPr>
        <w:numPr>
          <w:ilvl w:val="0"/>
          <w:numId w:val="1005"/>
        </w:numPr>
        <w:pStyle w:val="Compact"/>
      </w:pPr>
      <w:r>
        <w:t xml:space="preserve">Distributing surveys to employees and collecting responses.</w:t>
      </w:r>
    </w:p>
    <w:p>
      <w:pPr>
        <w:numPr>
          <w:ilvl w:val="0"/>
          <w:numId w:val="1005"/>
        </w:numPr>
        <w:pStyle w:val="Compact"/>
      </w:pPr>
      <w:r>
        <w:t xml:space="preserve">Conducting interviews with the Human Resources Manager and senior management.</w:t>
      </w:r>
    </w:p>
    <w:p>
      <w:pPr>
        <w:numPr>
          <w:ilvl w:val="0"/>
          <w:numId w:val="1005"/>
        </w:numPr>
        <w:pStyle w:val="Compact"/>
      </w:pPr>
      <w:r>
        <w:t xml:space="preserve">Reviewing HR documents and records.</w:t>
      </w:r>
    </w:p>
    <w:p>
      <w:pPr>
        <w:numPr>
          <w:ilvl w:val="0"/>
          <w:numId w:val="1005"/>
        </w:numPr>
        <w:pStyle w:val="Compact"/>
      </w:pPr>
      <w:r>
        <w:t xml:space="preserve">Observing HR processes in real-time.</w:t>
      </w:r>
    </w:p>
    <w:bookmarkEnd w:id="28"/>
    <w:bookmarkStart w:id="29" w:name="analysis-phase"/>
    <w:p>
      <w:pPr>
        <w:pStyle w:val="Heading3"/>
      </w:pPr>
      <w:r>
        <w:t xml:space="preserve">4.3 Analysis Phase</w:t>
      </w:r>
    </w:p>
    <w:p>
      <w:pPr>
        <w:pStyle w:val="FirstParagraph"/>
      </w:pPr>
      <w:r>
        <w:t xml:space="preserve">In the analysis phase, the research team will:</w:t>
      </w:r>
    </w:p>
    <w:p>
      <w:pPr>
        <w:numPr>
          <w:ilvl w:val="0"/>
          <w:numId w:val="1006"/>
        </w:numPr>
        <w:pStyle w:val="Compact"/>
      </w:pPr>
      <w:r>
        <w:t xml:space="preserve">Analyze survey data using statistical methods to identify trends and patterns.</w:t>
      </w:r>
    </w:p>
    <w:p>
      <w:pPr>
        <w:numPr>
          <w:ilvl w:val="0"/>
          <w:numId w:val="1006"/>
        </w:numPr>
        <w:pStyle w:val="Compact"/>
      </w:pPr>
      <w:r>
        <w:t xml:space="preserve">Transcribe and code interview data for thematic analysis.</w:t>
      </w:r>
    </w:p>
    <w:p>
      <w:pPr>
        <w:numPr>
          <w:ilvl w:val="0"/>
          <w:numId w:val="1006"/>
        </w:numPr>
        <w:pStyle w:val="Compact"/>
      </w:pPr>
      <w:r>
        <w:t xml:space="preserve">Compare HR practices against Egyptian labor laws and best practices.</w:t>
      </w:r>
    </w:p>
    <w:p>
      <w:pPr>
        <w:numPr>
          <w:ilvl w:val="0"/>
          <w:numId w:val="1006"/>
        </w:numPr>
        <w:pStyle w:val="Compact"/>
      </w:pPr>
      <w:r>
        <w:t xml:space="preserve">Synthesize findings to provide a comprehensive evaluation of the Human Resources Manager's performance.</w:t>
      </w:r>
    </w:p>
    <w:bookmarkEnd w:id="29"/>
    <w:bookmarkEnd w:id="30"/>
    <w:bookmarkStart w:id="31" w:name="ethical-considerations"/>
    <w:p>
      <w:pPr>
        <w:pStyle w:val="Heading2"/>
      </w:pPr>
      <w:r>
        <w:t xml:space="preserve">5. Ethical Considerations</w:t>
      </w:r>
    </w:p>
    <w:p>
      <w:pPr>
        <w:pStyle w:val="FirstParagraph"/>
      </w:pPr>
      <w:r>
        <w:t xml:space="preserve">This experiment will adhere to the following ethical principles:</w:t>
      </w:r>
    </w:p>
    <w:p>
      <w:pPr>
        <w:numPr>
          <w:ilvl w:val="0"/>
          <w:numId w:val="1007"/>
        </w:numPr>
        <w:pStyle w:val="Compact"/>
      </w:pPr>
      <w:r>
        <w:rPr>
          <w:bCs/>
          <w:b/>
        </w:rPr>
        <w:t xml:space="preserve">Informed Consent:</w:t>
      </w:r>
      <w:r>
        <w:t xml:space="preserve"> </w:t>
      </w:r>
      <w:r>
        <w:t xml:space="preserve">All participants will provide informed consent before participating in the study.</w:t>
      </w:r>
    </w:p>
    <w:p>
      <w:pPr>
        <w:numPr>
          <w:ilvl w:val="0"/>
          <w:numId w:val="1007"/>
        </w:numPr>
        <w:pStyle w:val="Compact"/>
      </w:pPr>
      <w:r>
        <w:rPr>
          <w:bCs/>
          <w:b/>
        </w:rPr>
        <w:t xml:space="preserve">Confidentiality:</w:t>
      </w:r>
      <w:r>
        <w:t xml:space="preserve"> </w:t>
      </w:r>
      <w:r>
        <w:t xml:space="preserve">Participant data will be kept confidential and anonymized where possible.</w:t>
      </w:r>
    </w:p>
    <w:p>
      <w:pPr>
        <w:numPr>
          <w:ilvl w:val="0"/>
          <w:numId w:val="1007"/>
        </w:numPr>
        <w:pStyle w:val="Compact"/>
      </w:pPr>
      <w:r>
        <w:rPr>
          <w:bCs/>
          <w:b/>
        </w:rPr>
        <w:t xml:space="preserve">Cultural Sensitivity:</w:t>
      </w:r>
      <w:r>
        <w:t xml:space="preserve"> </w:t>
      </w:r>
      <w:r>
        <w:t xml:space="preserve">The research team will be mindful of cultural norms and values in Egypt Cairo.</w:t>
      </w:r>
    </w:p>
    <w:p>
      <w:pPr>
        <w:numPr>
          <w:ilvl w:val="0"/>
          <w:numId w:val="1007"/>
        </w:numPr>
        <w:pStyle w:val="Compact"/>
      </w:pPr>
      <w:r>
        <w:rPr>
          <w:bCs/>
          <w:b/>
        </w:rPr>
        <w:t xml:space="preserve">Compliance:</w:t>
      </w:r>
      <w:r>
        <w:t xml:space="preserve"> </w:t>
      </w:r>
      <w:r>
        <w:t xml:space="preserve">The study will comply with all relevant Egyptian laws and regulations.</w:t>
      </w:r>
    </w:p>
    <w:bookmarkEnd w:id="31"/>
    <w:bookmarkStart w:id="32" w:name="expected-outcomes"/>
    <w:p>
      <w:pPr>
        <w:pStyle w:val="Heading2"/>
      </w:pPr>
      <w:r>
        <w:t xml:space="preserve">6. Expected Outcomes</w:t>
      </w:r>
    </w:p>
    <w:p>
      <w:pPr>
        <w:pStyle w:val="FirstParagraph"/>
      </w:pPr>
      <w:r>
        <w:t xml:space="preserve">The expected outcomes of this experiment include:</w:t>
      </w:r>
    </w:p>
    <w:p>
      <w:pPr>
        <w:numPr>
          <w:ilvl w:val="0"/>
          <w:numId w:val="1008"/>
        </w:numPr>
        <w:pStyle w:val="Compact"/>
      </w:pPr>
      <w:r>
        <w:t xml:space="preserve">A detailed report on the Human Resources Manager's performance and effectiveness.</w:t>
      </w:r>
    </w:p>
    <w:p>
      <w:pPr>
        <w:numPr>
          <w:ilvl w:val="0"/>
          <w:numId w:val="1008"/>
        </w:numPr>
        <w:pStyle w:val="Compact"/>
      </w:pPr>
      <w:r>
        <w:t xml:space="preserve">Recommendations for improving HR practices in the Egypt Cairo context.</w:t>
      </w:r>
    </w:p>
    <w:p>
      <w:pPr>
        <w:numPr>
          <w:ilvl w:val="0"/>
          <w:numId w:val="1008"/>
        </w:numPr>
        <w:pStyle w:val="Compact"/>
      </w:pPr>
      <w:r>
        <w:t xml:space="preserve">Insights into the challenges and opportunities faced by HR professionals in Egypt Cairo.</w:t>
      </w:r>
    </w:p>
    <w:p>
      <w:pPr>
        <w:numPr>
          <w:ilvl w:val="0"/>
          <w:numId w:val="1008"/>
        </w:numPr>
        <w:pStyle w:val="Compact"/>
      </w:pPr>
      <w:r>
        <w:t xml:space="preserve">Enhanced understanding of the impact of cultural factors on HR management.</w:t>
      </w:r>
    </w:p>
    <w:bookmarkEnd w:id="32"/>
    <w:bookmarkStart w:id="33" w:name="conclusion"/>
    <w:p>
      <w:pPr>
        <w:pStyle w:val="Heading2"/>
      </w:pPr>
      <w:r>
        <w:t xml:space="preserve">7. Conclusion</w:t>
      </w:r>
    </w:p>
    <w:p>
      <w:pPr>
        <w:pStyle w:val="FirstParagraph"/>
      </w:pPr>
      <w:r>
        <w:t xml:space="preserve">This Experiment Protocol provides a structured approach to evaluating the performance of a Human Resources Manager in Egypt Cairo. By considering the unique cultural, legal, and economic factors of the region, this study aims to contribute to the development of effective HR practices that benefit both organizations and employees in Egypt Cairo.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Egypt Cairo</dc:title>
  <dc:creator/>
  <dc:language>en</dc:language>
  <cp:keywords/>
  <dcterms:created xsi:type="dcterms:W3CDTF">2026-10-10T06:14:13Z</dcterms:created>
  <dcterms:modified xsi:type="dcterms:W3CDTF">2026-10-10T06:14:13Z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