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France</w:t>
      </w:r>
      <w:r>
        <w:t xml:space="preserve"> </w:t>
      </w:r>
      <w:r>
        <w:t xml:space="preserve">Marseille</w:t>
      </w:r>
    </w:p>
    <w:bookmarkStart w:id="20" w:name="X2c6f484c34f543eaf2fa727bca9eabf4bff3060"/>
    <w:p>
      <w:pPr>
        <w:pStyle w:val="Heading1"/>
      </w:pPr>
      <w:r>
        <w:t xml:space="preserve">Experiment Protocol: Human Resources Manager</w:t>
      </w:r>
    </w:p>
    <w:p>
      <w:pPr>
        <w:pStyle w:val="FirstParagraph"/>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assessing the performance, adaptability, and strategic impact of a Human Resources Manager within the unique socio-economic and cultural landscape of France Marseille. Marseille, as a major Mediterranean port city and a hub for international trade, presents distinct challenges and opportunities for human resource management. The protocol aims to evaluate how effectively a Human Resources Manager can navigate local labor laws, cultural diversity, and economic dynamics while fostering a productive and compliant workplace.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Human Resources Manager's ability to implement and enforce French labor regulations specific to the Marseille region.</w:t>
      </w:r>
    </w:p>
    <w:p>
      <w:pPr>
        <w:numPr>
          <w:ilvl w:val="0"/>
          <w:numId w:val="1001"/>
        </w:numPr>
        <w:pStyle w:val="Compact"/>
      </w:pPr>
      <w:r>
        <w:t xml:space="preserve">To assess the manager's skills in managing a culturally diverse workforce, reflecting Marseille's multicultural population.</w:t>
      </w:r>
    </w:p>
    <w:p>
      <w:pPr>
        <w:numPr>
          <w:ilvl w:val="0"/>
          <w:numId w:val="1001"/>
        </w:numPr>
        <w:pStyle w:val="Compact"/>
      </w:pPr>
      <w:r>
        <w:t xml:space="preserve">To measure the effectiveness of recruitment strategies tailored to the local job market in France Marseille.</w:t>
      </w:r>
    </w:p>
    <w:p>
      <w:pPr>
        <w:numPr>
          <w:ilvl w:val="0"/>
          <w:numId w:val="1001"/>
        </w:numPr>
        <w:pStyle w:val="Compact"/>
      </w:pPr>
      <w:r>
        <w:t xml:space="preserve">To analyze the manager's capacity to foster employee engagement and retention in a competitive urban environment.</w:t>
      </w:r>
    </w:p>
    <w:bookmarkEnd w:id="22"/>
    <w:bookmarkStart w:id="26" w:name="methodology"/>
    <w:p>
      <w:pPr>
        <w:pStyle w:val="Heading2"/>
      </w:pPr>
      <w:r>
        <w:t xml:space="preserve">3. Methodology</w:t>
      </w:r>
    </w:p>
    <w:p>
      <w:pPr>
        <w:pStyle w:val="FirstParagraph"/>
      </w:pPr>
      <w:r>
        <w:t xml:space="preserve">The experiment will be conducted over a period of six months, involving a combination of qualitative and quantitative methods. The Human Resources Manager will be tasked with overseeing a mid-sized organization in France Marseille, with a workforce of approximately 150 employees.</w:t>
      </w:r>
    </w:p>
    <w:bookmarkStart w:id="23" w:name="recruitment-and-onboarding"/>
    <w:p>
      <w:pPr>
        <w:pStyle w:val="Heading3"/>
      </w:pPr>
      <w:r>
        <w:t xml:space="preserve">3.1 Recruitment and Onboarding</w:t>
      </w:r>
    </w:p>
    <w:p>
      <w:pPr>
        <w:pStyle w:val="FirstParagraph"/>
      </w:pPr>
      <w:r>
        <w:t xml:space="preserve">The manager will design and execute a recruitment campaign targeting local talent in Marseille. This will include partnerships with regional educational institutions and employment agencies. The onboarding process will be evaluated for its effectiveness in integrating new hires into the company culture and ensuring compliance with French labor laws.</w:t>
      </w:r>
    </w:p>
    <w:bookmarkEnd w:id="23"/>
    <w:bookmarkStart w:id="24" w:name="employee-engagement-and-retention"/>
    <w:p>
      <w:pPr>
        <w:pStyle w:val="Heading3"/>
      </w:pPr>
      <w:r>
        <w:t xml:space="preserve">3.2 Employee Engagement and Retention</w:t>
      </w:r>
    </w:p>
    <w:p>
      <w:pPr>
        <w:pStyle w:val="FirstParagraph"/>
      </w:pPr>
      <w:r>
        <w:t xml:space="preserve">Surveys and focus groups will be conducted to gauge employee satisfaction and engagement levels. The Human Resources Manager will be expected to implement initiatives aimed at improving workplace morale and reducing turnover rates, taking into account the specific cultural and economic factors of France Marseille.</w:t>
      </w:r>
    </w:p>
    <w:bookmarkEnd w:id="24"/>
    <w:bookmarkStart w:id="25" w:name="compliance-and-legal-adherence"/>
    <w:p>
      <w:pPr>
        <w:pStyle w:val="Heading3"/>
      </w:pPr>
      <w:r>
        <w:t xml:space="preserve">3.3 Compliance and Legal Adherence</w:t>
      </w:r>
    </w:p>
    <w:p>
      <w:pPr>
        <w:pStyle w:val="FirstParagraph"/>
      </w:pPr>
      <w:r>
        <w:t xml:space="preserve">The manager's ability to navigate the complexities of French labor law will be closely monitored. This includes adherence to regulations regarding working hours, employee benefits, and workplace safety. Regular audits will be conducted to ensure compliance.</w:t>
      </w:r>
    </w:p>
    <w:bookmarkEnd w:id="25"/>
    <w:bookmarkEnd w:id="26"/>
    <w:bookmarkStart w:id="27" w:name="data-collection-and-analysis"/>
    <w:p>
      <w:pPr>
        <w:pStyle w:val="Heading2"/>
      </w:pPr>
      <w:r>
        <w:t xml:space="preserve">4. Data Collection and Analysis</w:t>
      </w:r>
    </w:p>
    <w:p>
      <w:pPr>
        <w:pStyle w:val="FirstParagraph"/>
      </w:pPr>
      <w:r>
        <w:t xml:space="preserve">Data will be collected through various means, including employee surveys, performance metrics, and compliance audits. Quantitative data will be analyzed using statistical methods to identify trends and correlations, while qualitative data will be assessed through thematic analysis to gain deeper insights into employee experiences and perceptions.</w:t>
      </w:r>
    </w:p>
    <w:p>
      <w:pPr>
        <w:pStyle w:val="BodyText"/>
      </w:pPr>
      <w:r>
        <w:rPr>
          <w:bCs/>
          <w:b/>
        </w:rPr>
        <w:t xml:space="preserve">Note:</w:t>
      </w:r>
      <w:r>
        <w:t xml:space="preserve"> </w:t>
      </w:r>
      <w:r>
        <w:t xml:space="preserve">All data collection will be conducted in accordance with the General Data Protection Regulation (GDPR) and French data protection laws.</w:t>
      </w:r>
    </w:p>
    <w:bookmarkEnd w:id="27"/>
    <w:bookmarkStart w:id="28" w:name="expected-outcomes"/>
    <w:p>
      <w:pPr>
        <w:pStyle w:val="Heading2"/>
      </w:pPr>
      <w:r>
        <w:t xml:space="preserve">5. Expected Outcomes</w:t>
      </w:r>
    </w:p>
    <w:p>
      <w:pPr>
        <w:pStyle w:val="FirstParagraph"/>
      </w:pPr>
      <w:r>
        <w:t xml:space="preserve">The experiment aims to produce actionable insights into the role of a Human Resources Manager in France Marseille. Expected outcomes include:</w:t>
      </w:r>
    </w:p>
    <w:p>
      <w:pPr>
        <w:numPr>
          <w:ilvl w:val="0"/>
          <w:numId w:val="1002"/>
        </w:numPr>
        <w:pStyle w:val="Compact"/>
      </w:pPr>
      <w:r>
        <w:t xml:space="preserve">Identification of best practices for managing a diverse workforce in a multicultural city like Marseille.</w:t>
      </w:r>
    </w:p>
    <w:p>
      <w:pPr>
        <w:numPr>
          <w:ilvl w:val="0"/>
          <w:numId w:val="1002"/>
        </w:numPr>
        <w:pStyle w:val="Compact"/>
      </w:pPr>
      <w:r>
        <w:t xml:space="preserve">Development of strategies for enhancing employee engagement and retention in a competitive job market.</w:t>
      </w:r>
    </w:p>
    <w:p>
      <w:pPr>
        <w:numPr>
          <w:ilvl w:val="0"/>
          <w:numId w:val="1002"/>
        </w:numPr>
        <w:pStyle w:val="Compact"/>
      </w:pPr>
      <w:r>
        <w:t xml:space="preserve">Recommendations for improving compliance with French labor laws and regulations.</w:t>
      </w:r>
    </w:p>
    <w:bookmarkEnd w:id="28"/>
    <w:bookmarkStart w:id="29" w:name="ethical-considerations"/>
    <w:p>
      <w:pPr>
        <w:pStyle w:val="Heading2"/>
      </w:pPr>
      <w:r>
        <w:t xml:space="preserve">6. Ethical Considerations</w:t>
      </w:r>
    </w:p>
    <w:p>
      <w:pPr>
        <w:pStyle w:val="FirstParagraph"/>
      </w:pPr>
      <w:r>
        <w:t xml:space="preserve">The experiment will adhere to strict ethical guidelines to ensure the well-being and rights of all participants. Informed consent will be obtained from all employees involved in surveys and focus groups. Confidentiality and anonymity will be maintained throughout the data collection and analysis process.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performance and impact of a Human Resources Manager in France Marseille. By focusing on the unique challenges and opportunities presented by this dynamic city, the experiment aims to contribute valuable insights to the field of human resource management.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 France Marseille</dc:title>
  <dc:creator/>
  <dc:language>en</dc:language>
  <cp:keywords/>
  <dcterms:created xsi:type="dcterms:W3CDTF">2026-10-10T03:41:48Z</dcterms:created>
  <dcterms:modified xsi:type="dcterms:W3CDTF">2026-10-10T03:41:48Z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