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0"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assessing the performance, adaptability, and strategic impact of a Human Resources Manager within the dynamic business environment of Morocco Casablanca. Casablanca, as the economic hub of Morocco, presents unique challenges and opportunities for HR professionals. The city is characterized by a multicultural workforce, a blend of traditional Moroccan labor practices and modern international business standards, and a rapidly evolving regulatory landscape.</w:t>
      </w:r>
    </w:p>
    <w:p>
      <w:pPr>
        <w:pStyle w:val="BodyText"/>
      </w:pPr>
      <w:r>
        <w:t xml:space="preserve">The purpose of this experiment is to evaluate how effectively a Human Resources Manager can navigate these complexities while implementing innovative HR strategies. The experiment will focus on key areas such as talent acquisition, employee engagement, compliance with Moroccan labor laws, and the integration of digital HR tools. By conducting this experiment, we aim to identify best practices for HR management in Casablanca and contribute to the broader understanding of HR effectiveness in emerging markets.</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assess the ability of a Human Resources Manager to develop and implement HR strategies tailored to the specific needs of organizations in Morocco Casablanca.</w:t>
      </w:r>
    </w:p>
    <w:p>
      <w:pPr>
        <w:numPr>
          <w:ilvl w:val="0"/>
          <w:numId w:val="1001"/>
        </w:numPr>
        <w:pStyle w:val="Compact"/>
      </w:pPr>
      <w:r>
        <w:t xml:space="preserve">To evaluate the effectiveness of recruitment and retention strategies in attracting and maintaining a diverse workforce in Casablanca.</w:t>
      </w:r>
    </w:p>
    <w:p>
      <w:pPr>
        <w:numPr>
          <w:ilvl w:val="0"/>
          <w:numId w:val="1001"/>
        </w:numPr>
        <w:pStyle w:val="Compact"/>
      </w:pPr>
      <w:r>
        <w:t xml:space="preserve">To measure the impact of HR initiatives on employee satisfaction, productivity, and organizational culture.</w:t>
      </w:r>
    </w:p>
    <w:p>
      <w:pPr>
        <w:numPr>
          <w:ilvl w:val="0"/>
          <w:numId w:val="1001"/>
        </w:numPr>
        <w:pStyle w:val="Compact"/>
      </w:pPr>
      <w:r>
        <w:t xml:space="preserve">To analyze the role of the Human Resources Manager in ensuring compliance with Moroccan labor laws and regulations.</w:t>
      </w:r>
    </w:p>
    <w:p>
      <w:pPr>
        <w:numPr>
          <w:ilvl w:val="0"/>
          <w:numId w:val="1001"/>
        </w:numPr>
        <w:pStyle w:val="Compact"/>
      </w:pPr>
      <w:r>
        <w:t xml:space="preserve">To explore the integration of technology and digital tools in HR processes within the Casablanca business context.</w:t>
      </w:r>
    </w:p>
    <w:p>
      <w:pPr>
        <w:pStyle w:val="FirstParagraph"/>
      </w:pPr>
      <w:r>
        <w:t xml:space="preserve">3. Methodology</w:t>
      </w:r>
    </w:p>
    <w:p>
      <w:pPr>
        <w:pStyle w:val="BodyText"/>
      </w:pPr>
      <w:r>
        <w:t xml:space="preserve">This experiment will be conducted over a period of six months in a mid-sized company located in Morocco Casablanca. The company will operate in a sector that is representative of the local economy, such as finance, technology, or manufacturing. The Human Resources Manager will be tasked with implementing a series of HR interventions, which will be monitored and evaluated throughout the experiment.</w:t>
      </w:r>
    </w:p>
    <w:p>
      <w:pPr>
        <w:pStyle w:val="BodyText"/>
      </w:pPr>
      <w:r>
        <w:t xml:space="preserve">The methodology includes the following components:</w:t>
      </w:r>
    </w:p>
    <w:p>
      <w:pPr>
        <w:numPr>
          <w:ilvl w:val="0"/>
          <w:numId w:val="1002"/>
        </w:numPr>
        <w:pStyle w:val="Compact"/>
      </w:pPr>
      <w:r>
        <w:rPr>
          <w:bCs/>
          <w:b/>
        </w:rPr>
        <w:t xml:space="preserve">Baseline Assessment:</w:t>
      </w:r>
      <w:r>
        <w:t xml:space="preserve"> </w:t>
      </w:r>
      <w:r>
        <w:t xml:space="preserve">At the beginning of the experiment, a comprehensive assessment of the current HR practices, employee satisfaction levels, and organizational culture will be conducted. This will serve as a baseline for measuring the impact of the HR interventions.</w:t>
      </w:r>
    </w:p>
    <w:p>
      <w:pPr>
        <w:numPr>
          <w:ilvl w:val="0"/>
          <w:numId w:val="1002"/>
        </w:numPr>
        <w:pStyle w:val="Compact"/>
      </w:pPr>
      <w:r>
        <w:rPr>
          <w:bCs/>
          <w:b/>
        </w:rPr>
        <w:t xml:space="preserve">Intervention Design:</w:t>
      </w:r>
      <w:r>
        <w:t xml:space="preserve"> </w:t>
      </w:r>
      <w:r>
        <w:t xml:space="preserve">The Human Resources Manager will design and implement HR interventions based on the findings of the baseline assessment. These interventions may include changes to recruitment processes, training programs, performance management systems, and employee engagement initiatives.</w:t>
      </w:r>
    </w:p>
    <w:p>
      <w:pPr>
        <w:numPr>
          <w:ilvl w:val="0"/>
          <w:numId w:val="1002"/>
        </w:numPr>
        <w:pStyle w:val="Compact"/>
      </w:pPr>
      <w:r>
        <w:rPr>
          <w:bCs/>
          <w:b/>
        </w:rPr>
        <w:t xml:space="preserve">Data Collection:</w:t>
      </w:r>
      <w:r>
        <w:t xml:space="preserve"> </w:t>
      </w:r>
      <w:r>
        <w:t xml:space="preserve">Data will be collected through surveys, interviews, focus groups, and HR metrics such as turnover rates, time-to-hire, and employee productivity. Data collection will occur at regular intervals throughout the experiment.</w:t>
      </w:r>
    </w:p>
    <w:p>
      <w:pPr>
        <w:numPr>
          <w:ilvl w:val="0"/>
          <w:numId w:val="1002"/>
        </w:numPr>
        <w:pStyle w:val="Compact"/>
      </w:pPr>
      <w:r>
        <w:rPr>
          <w:bCs/>
          <w:b/>
        </w:rPr>
        <w:t xml:space="preserve">Analysis:</w:t>
      </w:r>
      <w:r>
        <w:t xml:space="preserve"> </w:t>
      </w:r>
      <w:r>
        <w:t xml:space="preserve">The collected data will be analyzed to determine the effectiveness of the HR interventions. Statistical methods will be used to compare pre- and post-intervention metrics and to identify any significant changes in employee satisfaction, productivity, or organizational culture.</w:t>
      </w:r>
    </w:p>
    <w:p>
      <w:pPr>
        <w:pStyle w:val="FirstParagraph"/>
      </w:pPr>
      <w:r>
        <w:t xml:space="preserve">4. Key Performance Indicators (KPIs)</w:t>
      </w:r>
    </w:p>
    <w:p>
      <w:pPr>
        <w:pStyle w:val="BodyText"/>
      </w:pPr>
      <w:r>
        <w:t xml:space="preserve">The success of the experiment will be measured using the following Key Performance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Employee Turnover Rate</w:t>
            </w:r>
          </w:p>
        </w:tc>
        <w:tc>
          <w:tcPr/>
          <w:p>
            <w:pPr>
              <w:pStyle w:val="Compact"/>
              <w:jc w:val="left"/>
            </w:pPr>
            <w:r>
              <w:t xml:space="preserve">Percentage of employees leaving the organization during the experiment period.</w:t>
            </w:r>
          </w:p>
        </w:tc>
        <w:tc>
          <w:tcPr/>
          <w:p>
            <w:pPr>
              <w:pStyle w:val="Compact"/>
              <w:jc w:val="left"/>
            </w:pPr>
            <w:r>
              <w:t xml:space="preserve">Reduce by 10%</w:t>
            </w:r>
          </w:p>
        </w:tc>
      </w:tr>
      <w:tr>
        <w:tc>
          <w:tcPr/>
          <w:p>
            <w:pPr>
              <w:pStyle w:val="Compact"/>
              <w:jc w:val="left"/>
            </w:pPr>
            <w:r>
              <w:t xml:space="preserve">Time-to-Hire</w:t>
            </w:r>
          </w:p>
        </w:tc>
        <w:tc>
          <w:tcPr/>
          <w:p>
            <w:pPr>
              <w:pStyle w:val="Compact"/>
              <w:jc w:val="left"/>
            </w:pPr>
            <w:r>
              <w:t xml:space="preserve">Average time taken to fill open positions.</w:t>
            </w:r>
          </w:p>
        </w:tc>
        <w:tc>
          <w:tcPr/>
          <w:p>
            <w:pPr>
              <w:pStyle w:val="Compact"/>
              <w:jc w:val="left"/>
            </w:pPr>
            <w:r>
              <w:t xml:space="preserve">Reduce by 15%</w:t>
            </w:r>
          </w:p>
        </w:tc>
      </w:tr>
      <w:tr>
        <w:tc>
          <w:tcPr/>
          <w:p>
            <w:pPr>
              <w:pStyle w:val="Compact"/>
              <w:jc w:val="left"/>
            </w:pPr>
            <w:r>
              <w:t xml:space="preserve">Employee Satisfaction Score</w:t>
            </w:r>
          </w:p>
        </w:tc>
        <w:tc>
          <w:tcPr/>
          <w:p>
            <w:pPr>
              <w:pStyle w:val="Compact"/>
              <w:jc w:val="left"/>
            </w:pPr>
            <w:r>
              <w:t xml:space="preserve">Score based on employee surveys measuring job satisfaction and engagement.</w:t>
            </w:r>
          </w:p>
        </w:tc>
        <w:tc>
          <w:tcPr/>
          <w:p>
            <w:pPr>
              <w:pStyle w:val="Compact"/>
              <w:jc w:val="left"/>
            </w:pPr>
            <w:r>
              <w:t xml:space="preserve">Increase by 15%</w:t>
            </w:r>
          </w:p>
        </w:tc>
      </w:tr>
      <w:tr>
        <w:tc>
          <w:tcPr/>
          <w:p>
            <w:pPr>
              <w:pStyle w:val="Compact"/>
              <w:jc w:val="left"/>
            </w:pPr>
            <w:r>
              <w:t xml:space="preserve">Compliance Rate</w:t>
            </w:r>
          </w:p>
        </w:tc>
        <w:tc>
          <w:tcPr/>
          <w:p>
            <w:pPr>
              <w:pStyle w:val="Compact"/>
              <w:jc w:val="left"/>
            </w:pPr>
            <w:r>
              <w:t xml:space="preserve">Percentage of HR practices compliant with Moroccan labor laws.</w:t>
            </w:r>
          </w:p>
        </w:tc>
        <w:tc>
          <w:tcPr/>
          <w:p>
            <w:pPr>
              <w:pStyle w:val="Compact"/>
              <w:jc w:val="left"/>
            </w:pPr>
            <w:r>
              <w:t xml:space="preserve">100%</w:t>
            </w:r>
          </w:p>
        </w:tc>
      </w:tr>
      <w:tr>
        <w:tc>
          <w:tcPr/>
          <w:p>
            <w:pPr>
              <w:pStyle w:val="Compact"/>
              <w:jc w:val="left"/>
            </w:pPr>
            <w:r>
              <w:t xml:space="preserve">Training Participation Rate</w:t>
            </w:r>
          </w:p>
        </w:tc>
        <w:tc>
          <w:tcPr/>
          <w:p>
            <w:pPr>
              <w:pStyle w:val="Compact"/>
              <w:jc w:val="left"/>
            </w:pPr>
            <w:r>
              <w:t xml:space="preserve">Percentage of employees participating in training programs.</w:t>
            </w:r>
          </w:p>
        </w:tc>
        <w:tc>
          <w:tcPr/>
          <w:p>
            <w:pPr>
              <w:pStyle w:val="Compact"/>
              <w:jc w:val="left"/>
            </w:pPr>
            <w:r>
              <w:t xml:space="preserve">Increase by 20%</w:t>
            </w:r>
          </w:p>
        </w:tc>
      </w:tr>
    </w:tbl>
    <w:p>
      <w:pPr>
        <w:pStyle w:val="BodyText"/>
      </w:pPr>
      <w:r>
        <w:t xml:space="preserve">5. Ethical Considerations</w:t>
      </w:r>
    </w:p>
    <w:p>
      <w:pPr>
        <w:pStyle w:val="BodyText"/>
      </w:pPr>
      <w:r>
        <w:t xml:space="preserve">This experiment will adhere to strict ethical guidelines to ensure the well-being and rights of all participants. Informed consent will be obtained from all employees participating in surveys, interviews, or focus groups. Confidentiality and anonymity will be maintained throughout the data collection and analysis process. The experiment will comply with all relevant Moroccan labor laws and regulations, as well as international ethical standards for research involving human subjects.</w:t>
      </w:r>
    </w:p>
    <w:p>
      <w:pPr>
        <w:pStyle w:val="BodyText"/>
      </w:pPr>
      <w:r>
        <w:t xml:space="preserve">6. Timeline</w:t>
      </w:r>
    </w:p>
    <w:p>
      <w:pPr>
        <w:pStyle w:val="BodyText"/>
      </w:pPr>
      <w:r>
        <w:t xml:space="preserve">The experiment will follow the following timeline:</w:t>
      </w:r>
    </w:p>
    <w:p>
      <w:pPr>
        <w:numPr>
          <w:ilvl w:val="0"/>
          <w:numId w:val="1003"/>
        </w:numPr>
        <w:pStyle w:val="Compact"/>
      </w:pPr>
      <w:r>
        <w:rPr>
          <w:bCs/>
          <w:b/>
        </w:rPr>
        <w:t xml:space="preserve">Month 1:</w:t>
      </w:r>
      <w:r>
        <w:t xml:space="preserve"> </w:t>
      </w:r>
      <w:r>
        <w:t xml:space="preserve">Baseline assessment and intervention design.</w:t>
      </w:r>
    </w:p>
    <w:p>
      <w:pPr>
        <w:numPr>
          <w:ilvl w:val="0"/>
          <w:numId w:val="1003"/>
        </w:numPr>
        <w:pStyle w:val="Compact"/>
      </w:pPr>
      <w:r>
        <w:rPr>
          <w:bCs/>
          <w:b/>
        </w:rPr>
        <w:t xml:space="preserve">Months 2-5:</w:t>
      </w:r>
      <w:r>
        <w:t xml:space="preserve"> </w:t>
      </w:r>
      <w:r>
        <w:t xml:space="preserve">Implementation of HR interventions and ongoing data collection.</w:t>
      </w:r>
    </w:p>
    <w:p>
      <w:pPr>
        <w:numPr>
          <w:ilvl w:val="0"/>
          <w:numId w:val="1003"/>
        </w:numPr>
        <w:pStyle w:val="Compact"/>
      </w:pPr>
      <w:r>
        <w:rPr>
          <w:bCs/>
          <w:b/>
        </w:rPr>
        <w:t xml:space="preserve">Month 6:</w:t>
      </w:r>
      <w:r>
        <w:t xml:space="preserve"> </w:t>
      </w:r>
      <w:r>
        <w:t xml:space="preserve">Final data collection, analysis, and reporting.</w:t>
      </w:r>
    </w:p>
    <w:p>
      <w:pPr>
        <w:pStyle w:val="FirstParagraph"/>
      </w:pPr>
      <w:r>
        <w:t xml:space="preserve">7. Expected Outcomes</w:t>
      </w:r>
    </w:p>
    <w:p>
      <w:pPr>
        <w:pStyle w:val="BodyText"/>
      </w:pPr>
      <w:r>
        <w:t xml:space="preserve">The expected outcomes of this Experiment Protocol include:</w:t>
      </w:r>
    </w:p>
    <w:p>
      <w:pPr>
        <w:numPr>
          <w:ilvl w:val="0"/>
          <w:numId w:val="1004"/>
        </w:numPr>
        <w:pStyle w:val="Compact"/>
      </w:pPr>
      <w:r>
        <w:t xml:space="preserve">A deeper understanding of the challenges and opportunities faced by Human Resources Managers in Morocco Casablanca.</w:t>
      </w:r>
    </w:p>
    <w:p>
      <w:pPr>
        <w:numPr>
          <w:ilvl w:val="0"/>
          <w:numId w:val="1004"/>
        </w:numPr>
        <w:pStyle w:val="Compact"/>
      </w:pPr>
      <w:r>
        <w:t xml:space="preserve">Identification of effective HR strategies for improving employee satisfaction, productivity, and retention in the Casablanca business context.</w:t>
      </w:r>
    </w:p>
    <w:p>
      <w:pPr>
        <w:numPr>
          <w:ilvl w:val="0"/>
          <w:numId w:val="1004"/>
        </w:numPr>
        <w:pStyle w:val="Compact"/>
      </w:pPr>
      <w:r>
        <w:t xml:space="preserve">Insights into the role of technology and digital tools in enhancing HR processes in emerging markets.</w:t>
      </w:r>
    </w:p>
    <w:p>
      <w:pPr>
        <w:numPr>
          <w:ilvl w:val="0"/>
          <w:numId w:val="1004"/>
        </w:numPr>
        <w:pStyle w:val="Compact"/>
      </w:pPr>
      <w:r>
        <w:t xml:space="preserve">Recommendations for HR professionals and organizations operating in Morocco Casablanca.</w:t>
      </w:r>
    </w:p>
    <w:p>
      <w:pPr>
        <w:pStyle w:val="FirstParagraph"/>
      </w:pPr>
      <w:r>
        <w:t xml:space="preserve">8. Conclusion</w:t>
      </w:r>
    </w:p>
    <w:p>
      <w:pPr>
        <w:pStyle w:val="BodyText"/>
      </w:pPr>
      <w:r>
        <w:t xml:space="preserve">This Experiment Protocol provides a structured approach to evaluating the performance and impact of a Human Resources Manager in Morocco Casablanca. By focusing on key areas such as talent management, employee engagement, compliance, and technology integration, the experiment aims to generate valuable insights that can inform HR practices in the region. The findings of this experiment will contribute to the broader understanding of HR management in emerging markets and support the development of effective HR strategies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Morocco Casablanca</dc:title>
  <dc:creator/>
  <dc:language>en</dc:language>
  <cp:keywords/>
  <dcterms:created xsi:type="dcterms:W3CDTF">2026-10-10T03:07:15Z</dcterms:created>
  <dcterms:modified xsi:type="dcterms:W3CDTF">2026-10-10T03:07:15Z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