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HR</w:t>
      </w:r>
      <w:r>
        <w:t xml:space="preserve"> </w:t>
      </w:r>
      <w:r>
        <w:t xml:space="preserve">Manager</w:t>
      </w:r>
      <w:r>
        <w:t xml:space="preserve"> </w:t>
      </w:r>
      <w:r>
        <w:t xml:space="preserve">Efficacy</w:t>
      </w:r>
      <w:r>
        <w:t xml:space="preserve"> </w:t>
      </w:r>
      <w:r>
        <w:t xml:space="preserve">in</w:t>
      </w:r>
      <w:r>
        <w:t xml:space="preserve"> </w:t>
      </w:r>
      <w:r>
        <w:t xml:space="preserve">Lagos,</w:t>
      </w:r>
      <w:r>
        <w:t xml:space="preserve"> </w:t>
      </w:r>
      <w:r>
        <w:t xml:space="preserve">Nigeria</w:t>
      </w:r>
    </w:p>
    <w:bookmarkStart w:id="20" w:name="experiment-protocol"/>
    <w:p>
      <w:pPr>
        <w:pStyle w:val="Heading1"/>
      </w:pPr>
      <w:r>
        <w:t xml:space="preserve">Experiment Protocol</w:t>
      </w:r>
    </w:p>
    <w:p>
      <w:pPr>
        <w:pStyle w:val="FirstParagraph"/>
      </w:pPr>
      <w:r>
        <w:rPr>
          <w:bCs/>
          <w:b/>
        </w:rPr>
        <w:t xml:space="preserve">Subject:</w:t>
      </w:r>
      <w:r>
        <w:t xml:space="preserve"> </w:t>
      </w:r>
      <w:r>
        <w:t xml:space="preserve">Human Resources Manager</w:t>
      </w:r>
    </w:p>
    <w:p>
      <w:pPr>
        <w:pStyle w:val="BodyText"/>
      </w:pPr>
      <w:r>
        <w:rPr>
          <w:bCs/>
          <w:b/>
        </w:rPr>
        <w:t xml:space="preserve">Location:</w:t>
      </w:r>
      <w:r>
        <w:t xml:space="preserve"> </w:t>
      </w:r>
      <w:r>
        <w:t xml:space="preserve">Nigeria Lagos</w:t>
      </w:r>
    </w:p>
    <w:p>
      <w:pPr>
        <w:pStyle w:val="BodyText"/>
      </w:pPr>
      <w:r>
        <w:rPr>
          <w:bCs/>
          <w:b/>
        </w:rPr>
        <w:t xml:space="preserve">Document Version:</w:t>
      </w:r>
      <w:r>
        <w:t xml:space="preserve"> </w:t>
      </w:r>
      <w:r>
        <w:t xml:space="preserve">1.0</w:t>
      </w:r>
    </w:p>
    <w:bookmarkEnd w:id="20"/>
    <w:bookmarkStart w:id="21" w:name="introduction-and-background"/>
    <w:p>
      <w:pPr>
        <w:pStyle w:val="Heading2"/>
      </w:pPr>
      <w:r>
        <w:t xml:space="preserve">1. Introduction and Background</w:t>
      </w:r>
    </w:p>
    <w:p>
      <w:pPr>
        <w:pStyle w:val="FirstParagraph"/>
      </w:pPr>
      <w:r>
        <w:t xml:space="preserve">This</w:t>
      </w:r>
      <w:r>
        <w:t xml:space="preserve"> </w:t>
      </w:r>
      <w:r>
        <w:rPr>
          <w:bCs/>
          <w:b/>
        </w:rPr>
        <w:t xml:space="preserve">Experiment Protocol</w:t>
      </w:r>
      <w:r>
        <w:t xml:space="preserve"> </w:t>
      </w:r>
      <w:r>
        <w:t xml:space="preserve">outlines the methodology for assessing the operational impact of a</w:t>
      </w:r>
      <w:r>
        <w:t xml:space="preserve"> </w:t>
      </w:r>
      <w:r>
        <w:rPr>
          <w:bCs/>
          <w:b/>
        </w:rPr>
        <w:t xml:space="preserve">Human Resources Manager</w:t>
      </w:r>
      <w:r>
        <w:t xml:space="preserve"> </w:t>
      </w:r>
      <w:r>
        <w:t xml:space="preserve">within the dynamic business environment of</w:t>
      </w:r>
      <w:r>
        <w:t xml:space="preserve"> </w:t>
      </w:r>
      <w:r>
        <w:rPr>
          <w:bCs/>
          <w:b/>
        </w:rPr>
        <w:t xml:space="preserve">Nigeria Lagos</w:t>
      </w:r>
      <w:r>
        <w:t xml:space="preserve">. Lagos serves as the commercial nerve center of Nigeria, characterized by a high density of multinational corporations, a burgeoning startup ecosystem, and a complex labor market. The role of the</w:t>
      </w:r>
      <w:r>
        <w:t xml:space="preserve"> </w:t>
      </w:r>
      <w:r>
        <w:rPr>
          <w:bCs/>
          <w:b/>
        </w:rPr>
        <w:t xml:space="preserve">Human Resources Manager</w:t>
      </w:r>
      <w:r>
        <w:t xml:space="preserve"> </w:t>
      </w:r>
      <w:r>
        <w:t xml:space="preserve">in this specific context is critical, requiring not only standard HR competencies but also a deep understanding of local labor laws, cultural nuances, and the unique logistical challenges of the city.</w:t>
      </w:r>
    </w:p>
    <w:p>
      <w:pPr>
        <w:pStyle w:val="BodyText"/>
      </w:pPr>
      <w:r>
        <w:t xml:space="preserve">The primary objective of this experiment is to determine whether the implementation of a structured, data-driven HR management framework significantly improves employee retention and operational efficiency compared to traditional, ad-hoc management styles prevalent in some sectors of the Lagosian market.</w:t>
      </w:r>
    </w:p>
    <w:bookmarkEnd w:id="21"/>
    <w:bookmarkStart w:id="22" w:name="objectives"/>
    <w:p>
      <w:pPr>
        <w:pStyle w:val="Heading2"/>
      </w:pPr>
      <w:r>
        <w:t xml:space="preserve">2. Objectives</w:t>
      </w:r>
    </w:p>
    <w:p>
      <w:pPr>
        <w:pStyle w:val="FirstParagraph"/>
      </w:pPr>
      <w:r>
        <w:t xml:space="preserve">The specific goals of this</w:t>
      </w:r>
      <w:r>
        <w:t xml:space="preserve"> </w:t>
      </w:r>
      <w:r>
        <w:rPr>
          <w:bCs/>
          <w:b/>
        </w:rPr>
        <w:t xml:space="preserve">Experiment Protocol</w:t>
      </w:r>
      <w:r>
        <w:t xml:space="preserve"> </w:t>
      </w:r>
      <w:r>
        <w:t xml:space="preserve">are as follows:</w:t>
      </w:r>
    </w:p>
    <w:p>
      <w:pPr>
        <w:numPr>
          <w:ilvl w:val="0"/>
          <w:numId w:val="1001"/>
        </w:numPr>
        <w:pStyle w:val="Compact"/>
      </w:pPr>
      <w:r>
        <w:t xml:space="preserve">To evaluate the effectiveness of a</w:t>
      </w:r>
      <w:r>
        <w:t xml:space="preserve"> </w:t>
      </w:r>
      <w:r>
        <w:rPr>
          <w:bCs/>
          <w:b/>
        </w:rPr>
        <w:t xml:space="preserve">Human Resources Manager</w:t>
      </w:r>
      <w:r>
        <w:t xml:space="preserve"> </w:t>
      </w:r>
      <w:r>
        <w:t xml:space="preserve">in mitigating turnover rates among mid-level staff in</w:t>
      </w:r>
      <w:r>
        <w:t xml:space="preserve"> </w:t>
      </w:r>
      <w:r>
        <w:rPr>
          <w:bCs/>
          <w:b/>
        </w:rPr>
        <w:t xml:space="preserve">Nigeria Lagos</w:t>
      </w:r>
      <w:r>
        <w:t xml:space="preserve">.</w:t>
      </w:r>
    </w:p>
    <w:p>
      <w:pPr>
        <w:numPr>
          <w:ilvl w:val="0"/>
          <w:numId w:val="1001"/>
        </w:numPr>
        <w:pStyle w:val="Compact"/>
      </w:pPr>
      <w:r>
        <w:t xml:space="preserve">To measure the impact of localized HR policies on employee satisfaction and productivity.</w:t>
      </w:r>
    </w:p>
    <w:p>
      <w:pPr>
        <w:numPr>
          <w:ilvl w:val="0"/>
          <w:numId w:val="1001"/>
        </w:numPr>
        <w:pStyle w:val="Compact"/>
      </w:pPr>
      <w:r>
        <w:t xml:space="preserve">To analyze the correlation between proactive HR interventions and compliance with the Nigerian Labor Act.</w:t>
      </w:r>
    </w:p>
    <w:p>
      <w:pPr>
        <w:numPr>
          <w:ilvl w:val="0"/>
          <w:numId w:val="1001"/>
        </w:numPr>
        <w:pStyle w:val="Compact"/>
      </w:pPr>
      <w:r>
        <w:t xml:space="preserve">To establish a replicable model for HR excellence suitable for the fast-paced environment of Lagos.</w:t>
      </w:r>
    </w:p>
    <w:bookmarkEnd w:id="22"/>
    <w:bookmarkStart w:id="26" w:name="methodology"/>
    <w:p>
      <w:pPr>
        <w:pStyle w:val="Heading2"/>
      </w:pPr>
      <w:r>
        <w:t xml:space="preserve">3. Methodology</w:t>
      </w:r>
    </w:p>
    <w:p>
      <w:pPr>
        <w:pStyle w:val="FirstParagraph"/>
      </w:pPr>
      <w:r>
        <w:t xml:space="preserve">This</w:t>
      </w:r>
      <w:r>
        <w:t xml:space="preserve"> </w:t>
      </w:r>
      <w:r>
        <w:rPr>
          <w:bCs/>
          <w:b/>
        </w:rPr>
        <w:t xml:space="preserve">Experiment Protocol</w:t>
      </w:r>
      <w:r>
        <w:t xml:space="preserve"> </w:t>
      </w:r>
      <w:r>
        <w:t xml:space="preserve">will utilize a quasi-experimental design involving two distinct groups within comparable organizations operating in Lagos.</w:t>
      </w:r>
    </w:p>
    <w:bookmarkStart w:id="23" w:name="study-population"/>
    <w:p>
      <w:pPr>
        <w:pStyle w:val="Heading3"/>
      </w:pPr>
      <w:r>
        <w:t xml:space="preserve">3.1 Study Population</w:t>
      </w:r>
    </w:p>
    <w:p>
      <w:pPr>
        <w:pStyle w:val="FirstParagraph"/>
      </w:pPr>
      <w:r>
        <w:t xml:space="preserve">The study will focus on mid-sized technology and financial service firms located in key business districts such as Victoria Island, Ikoyi, and the Lagos Free Zone. These sectors were chosen due to their high demand for skilled labor and the competitive nature of the</w:t>
      </w:r>
      <w:r>
        <w:t xml:space="preserve"> </w:t>
      </w:r>
      <w:r>
        <w:rPr>
          <w:bCs/>
          <w:b/>
        </w:rPr>
        <w:t xml:space="preserve">Nigeria Lagos</w:t>
      </w:r>
      <w:r>
        <w:t xml:space="preserve"> </w:t>
      </w:r>
      <w:r>
        <w:t xml:space="preserve">job market.</w:t>
      </w:r>
    </w:p>
    <w:bookmarkEnd w:id="23"/>
    <w:bookmarkStart w:id="24" w:name="group-allocation"/>
    <w:p>
      <w:pPr>
        <w:pStyle w:val="Heading3"/>
      </w:pPr>
      <w:r>
        <w:t xml:space="preserve">3.2 Group Allocation</w:t>
      </w:r>
    </w:p>
    <w:p>
      <w:pPr>
        <w:numPr>
          <w:ilvl w:val="0"/>
          <w:numId w:val="1002"/>
        </w:numPr>
        <w:pStyle w:val="Compact"/>
      </w:pPr>
      <w:r>
        <w:rPr>
          <w:bCs/>
          <w:b/>
        </w:rPr>
        <w:t xml:space="preserve">Control Group:</w:t>
      </w:r>
      <w:r>
        <w:t xml:space="preserve"> </w:t>
      </w:r>
      <w:r>
        <w:t xml:space="preserve">Organizations where the</w:t>
      </w:r>
      <w:r>
        <w:t xml:space="preserve"> </w:t>
      </w:r>
      <w:r>
        <w:rPr>
          <w:bCs/>
          <w:b/>
        </w:rPr>
        <w:t xml:space="preserve">Human Resources Manager</w:t>
      </w:r>
      <w:r>
        <w:t xml:space="preserve"> </w:t>
      </w:r>
      <w:r>
        <w:t xml:space="preserve">operates using traditional, reactive methods without the new structured framework.</w:t>
      </w:r>
    </w:p>
    <w:p>
      <w:pPr>
        <w:numPr>
          <w:ilvl w:val="0"/>
          <w:numId w:val="1002"/>
        </w:numPr>
        <w:pStyle w:val="Compact"/>
      </w:pPr>
      <w:r>
        <w:rPr>
          <w:bCs/>
          <w:b/>
        </w:rPr>
        <w:t xml:space="preserve">Experimental Group:</w:t>
      </w:r>
      <w:r>
        <w:t xml:space="preserve"> </w:t>
      </w:r>
      <w:r>
        <w:t xml:space="preserve">Organizations where the</w:t>
      </w:r>
      <w:r>
        <w:t xml:space="preserve"> </w:t>
      </w:r>
      <w:r>
        <w:rPr>
          <w:bCs/>
          <w:b/>
        </w:rPr>
        <w:t xml:space="preserve">Human Resources Manager</w:t>
      </w:r>
      <w:r>
        <w:t xml:space="preserve"> </w:t>
      </w:r>
      <w:r>
        <w:t xml:space="preserve">implements the new protocol, focusing on strategic workforce planning, localized employee engagement, and data analytics.</w:t>
      </w:r>
    </w:p>
    <w:bookmarkEnd w:id="24"/>
    <w:bookmarkStart w:id="25" w:name="duration"/>
    <w:p>
      <w:pPr>
        <w:pStyle w:val="Heading3"/>
      </w:pPr>
      <w:r>
        <w:t xml:space="preserve">3.3 Duration</w:t>
      </w:r>
    </w:p>
    <w:p>
      <w:pPr>
        <w:pStyle w:val="FirstParagraph"/>
      </w:pPr>
      <w:r>
        <w:t xml:space="preserve">The experiment will run for a period of twelve months to account for seasonal variations in the Nigerian economy and labor market.</w:t>
      </w:r>
    </w:p>
    <w:bookmarkEnd w:id="25"/>
    <w:bookmarkEnd w:id="26"/>
    <w:bookmarkStart w:id="29" w:name="variables-and-metrics"/>
    <w:p>
      <w:pPr>
        <w:pStyle w:val="Heading2"/>
      </w:pPr>
      <w:r>
        <w:t xml:space="preserve">4. Variables and Metrics</w:t>
      </w:r>
    </w:p>
    <w:p>
      <w:pPr>
        <w:pStyle w:val="FirstParagraph"/>
      </w:pPr>
      <w:r>
        <w:t xml:space="preserve">To ensure the validity of this</w:t>
      </w:r>
      <w:r>
        <w:t xml:space="preserve"> </w:t>
      </w:r>
      <w:r>
        <w:rPr>
          <w:bCs/>
          <w:b/>
        </w:rPr>
        <w:t xml:space="preserve">Experiment Protocol</w:t>
      </w:r>
      <w:r>
        <w:t xml:space="preserve">, specific variables will be monitored closely.</w:t>
      </w:r>
    </w:p>
    <w:bookmarkStart w:id="27" w:name="independent-variable"/>
    <w:p>
      <w:pPr>
        <w:pStyle w:val="Heading3"/>
      </w:pPr>
      <w:r>
        <w:t xml:space="preserve">4.1 Independent Variable</w:t>
      </w:r>
    </w:p>
    <w:p>
      <w:pPr>
        <w:pStyle w:val="FirstParagraph"/>
      </w:pPr>
      <w:r>
        <w:t xml:space="preserve">The primary independent variable is the management style and strategic implementation of the</w:t>
      </w:r>
      <w:r>
        <w:t xml:space="preserve"> </w:t>
      </w:r>
      <w:r>
        <w:rPr>
          <w:bCs/>
          <w:b/>
        </w:rPr>
        <w:t xml:space="preserve">Human Resources Manager</w:t>
      </w:r>
      <w:r>
        <w:t xml:space="preserve">. In the experimental group, the HR Manager will be trained to utilize predictive analytics for recruitment and to design retention strategies that address specific pain points of employees in</w:t>
      </w:r>
      <w:r>
        <w:t xml:space="preserve"> </w:t>
      </w:r>
      <w:r>
        <w:rPr>
          <w:bCs/>
          <w:b/>
        </w:rPr>
        <w:t xml:space="preserve">Nigeria Lagos</w:t>
      </w:r>
      <w:r>
        <w:t xml:space="preserve">, such as traffic-related stress and cost of living adjustments.</w:t>
      </w:r>
    </w:p>
    <w:bookmarkEnd w:id="27"/>
    <w:bookmarkStart w:id="28" w:name="dependent-variables"/>
    <w:p>
      <w:pPr>
        <w:pStyle w:val="Heading3"/>
      </w:pPr>
      <w:r>
        <w:t xml:space="preserve">4.2 Dependent Variables</w:t>
      </w:r>
    </w:p>
    <w:p>
      <w:pPr>
        <w:numPr>
          <w:ilvl w:val="0"/>
          <w:numId w:val="1003"/>
        </w:numPr>
        <w:pStyle w:val="Compact"/>
      </w:pPr>
      <w:r>
        <w:rPr>
          <w:bCs/>
          <w:b/>
        </w:rPr>
        <w:t xml:space="preserve">Employee Turnover Rate:</w:t>
      </w:r>
      <w:r>
        <w:t xml:space="preserve"> </w:t>
      </w:r>
      <w:r>
        <w:t xml:space="preserve">Calculated quarterly to assess retention efficacy.</w:t>
      </w:r>
    </w:p>
    <w:p>
      <w:pPr>
        <w:numPr>
          <w:ilvl w:val="0"/>
          <w:numId w:val="1003"/>
        </w:numPr>
        <w:pStyle w:val="Compact"/>
      </w:pPr>
      <w:r>
        <w:rPr>
          <w:bCs/>
          <w:b/>
        </w:rPr>
        <w:t xml:space="preserve">Employee Net Promoter Score (eNPS):</w:t>
      </w:r>
      <w:r>
        <w:t xml:space="preserve"> </w:t>
      </w:r>
      <w:r>
        <w:t xml:space="preserve">Measured via anonymous surveys to gauge satisfaction.</w:t>
      </w:r>
    </w:p>
    <w:p>
      <w:pPr>
        <w:numPr>
          <w:ilvl w:val="0"/>
          <w:numId w:val="1003"/>
        </w:numPr>
        <w:pStyle w:val="Compact"/>
      </w:pPr>
      <w:r>
        <w:rPr>
          <w:bCs/>
          <w:b/>
        </w:rPr>
        <w:t xml:space="preserve">Time-to-Hire:</w:t>
      </w:r>
      <w:r>
        <w:t xml:space="preserve"> </w:t>
      </w:r>
      <w:r>
        <w:t xml:space="preserve">Tracking the efficiency of the recruitment process.</w:t>
      </w:r>
    </w:p>
    <w:p>
      <w:pPr>
        <w:numPr>
          <w:ilvl w:val="0"/>
          <w:numId w:val="1003"/>
        </w:numPr>
        <w:pStyle w:val="Compact"/>
      </w:pPr>
      <w:r>
        <w:rPr>
          <w:bCs/>
          <w:b/>
        </w:rPr>
        <w:t xml:space="preserve">Compliance Incidents:</w:t>
      </w:r>
      <w:r>
        <w:t xml:space="preserve"> </w:t>
      </w:r>
      <w:r>
        <w:t xml:space="preserve">Number of labor disputes or regulatory breaches.</w:t>
      </w:r>
    </w:p>
    <w:bookmarkEnd w:id="28"/>
    <w:bookmarkEnd w:id="29"/>
    <w:bookmarkStart w:id="30" w:name="Xbe65fdd3f4a11604aa048310d47f93dae85f0c6"/>
    <w:p>
      <w:pPr>
        <w:pStyle w:val="Heading2"/>
      </w:pPr>
      <w:r>
        <w:t xml:space="preserve">5. Contextual Considerations for Nigeria Lagos</w:t>
      </w:r>
    </w:p>
    <w:p>
      <w:pPr>
        <w:pStyle w:val="FirstParagraph"/>
      </w:pPr>
      <w:r>
        <w:t xml:space="preserve">A critical component of this</w:t>
      </w:r>
      <w:r>
        <w:t xml:space="preserve"> </w:t>
      </w:r>
      <w:r>
        <w:rPr>
          <w:bCs/>
          <w:b/>
        </w:rPr>
        <w:t xml:space="preserve">Experiment Protocol</w:t>
      </w:r>
      <w:r>
        <w:t xml:space="preserve"> </w:t>
      </w:r>
      <w:r>
        <w:t xml:space="preserve">is the adaptation to the local context. The</w:t>
      </w:r>
      <w:r>
        <w:t xml:space="preserve"> </w:t>
      </w:r>
      <w:r>
        <w:rPr>
          <w:bCs/>
          <w:b/>
        </w:rPr>
        <w:t xml:space="preserve">Human Resources Manager</w:t>
      </w:r>
      <w:r>
        <w:t xml:space="preserve"> </w:t>
      </w:r>
      <w:r>
        <w:t xml:space="preserve">must navigate specific challenges inherent to</w:t>
      </w:r>
      <w:r>
        <w:t xml:space="preserve"> </w:t>
      </w:r>
      <w:r>
        <w:rPr>
          <w:bCs/>
          <w:b/>
        </w:rPr>
        <w:t xml:space="preserve">Nigeria Lagos</w:t>
      </w:r>
      <w:r>
        <w:t xml:space="preserve">:</w:t>
      </w:r>
    </w:p>
    <w:p>
      <w:pPr>
        <w:numPr>
          <w:ilvl w:val="0"/>
          <w:numId w:val="1004"/>
        </w:numPr>
        <w:pStyle w:val="Compact"/>
      </w:pPr>
      <w:r>
        <w:rPr>
          <w:bCs/>
          <w:b/>
        </w:rPr>
        <w:t xml:space="preserve">Infrastructure:</w:t>
      </w:r>
      <w:r>
        <w:t xml:space="preserve"> </w:t>
      </w:r>
      <w:r>
        <w:t xml:space="preserve">HR policies must account for power outages and internet instability, potentially influencing remote work policies and flexible hours.</w:t>
      </w:r>
    </w:p>
    <w:p>
      <w:pPr>
        <w:numPr>
          <w:ilvl w:val="0"/>
          <w:numId w:val="1004"/>
        </w:numPr>
        <w:pStyle w:val="Compact"/>
      </w:pPr>
      <w:r>
        <w:rPr>
          <w:bCs/>
          <w:b/>
        </w:rPr>
        <w:t xml:space="preserve">Cultural Dynamics:</w:t>
      </w:r>
      <w:r>
        <w:t xml:space="preserve"> </w:t>
      </w:r>
      <w:r>
        <w:t xml:space="preserve">Understanding the importance of community and family in Nigerian culture is essential for the</w:t>
      </w:r>
      <w:r>
        <w:t xml:space="preserve"> </w:t>
      </w:r>
      <w:r>
        <w:rPr>
          <w:bCs/>
          <w:b/>
        </w:rPr>
        <w:t xml:space="preserve">Human Resources Manager</w:t>
      </w:r>
      <w:r>
        <w:t xml:space="preserve"> </w:t>
      </w:r>
      <w:r>
        <w:t xml:space="preserve">when designing benefits packages.</w:t>
      </w:r>
    </w:p>
    <w:p>
      <w:pPr>
        <w:numPr>
          <w:ilvl w:val="0"/>
          <w:numId w:val="1004"/>
        </w:numPr>
        <w:pStyle w:val="Compact"/>
      </w:pPr>
      <w:r>
        <w:rPr>
          <w:bCs/>
          <w:b/>
        </w:rPr>
        <w:t xml:space="preserve">Regulatory Environment:</w:t>
      </w:r>
      <w:r>
        <w:t xml:space="preserve"> </w:t>
      </w:r>
      <w:r>
        <w:t xml:space="preserve">Strict adherence to the Nigerian Labor Act and pension reform acts is mandatory. The experiment will track how proactive HR management reduces legal risks.</w:t>
      </w:r>
    </w:p>
    <w:bookmarkEnd w:id="30"/>
    <w:bookmarkStart w:id="31" w:name="data-collection-and-analysis"/>
    <w:p>
      <w:pPr>
        <w:pStyle w:val="Heading2"/>
      </w:pPr>
      <w:r>
        <w:t xml:space="preserve">6. Data Collection and Analysis</w:t>
      </w:r>
    </w:p>
    <w:p>
      <w:pPr>
        <w:pStyle w:val="FirstParagraph"/>
      </w:pPr>
      <w:r>
        <w:t xml:space="preserve">Data will be collected monthly through HR information systems (HRIS) and quarterly through employee surveys. The analysis will employ statistical methods to compare the performance metrics of the control and experimental groups. The focus will be on determining if the interventions by the</w:t>
      </w:r>
      <w:r>
        <w:t xml:space="preserve"> </w:t>
      </w:r>
      <w:r>
        <w:rPr>
          <w:bCs/>
          <w:b/>
        </w:rPr>
        <w:t xml:space="preserve">Human Resources Manager</w:t>
      </w:r>
      <w:r>
        <w:t xml:space="preserve"> </w:t>
      </w:r>
      <w:r>
        <w:t xml:space="preserve">in the experimental group yield statistically significant improvements.</w:t>
      </w:r>
    </w:p>
    <w:bookmarkEnd w:id="31"/>
    <w:bookmarkStart w:id="32" w:name="ethical-considerations"/>
    <w:p>
      <w:pPr>
        <w:pStyle w:val="Heading2"/>
      </w:pPr>
      <w:r>
        <w:t xml:space="preserve">7. Ethical Considerations</w:t>
      </w:r>
    </w:p>
    <w:p>
      <w:pPr>
        <w:pStyle w:val="FirstParagraph"/>
      </w:pPr>
      <w:r>
        <w:t xml:space="preserve">This</w:t>
      </w:r>
      <w:r>
        <w:t xml:space="preserve"> </w:t>
      </w:r>
      <w:r>
        <w:rPr>
          <w:bCs/>
          <w:b/>
        </w:rPr>
        <w:t xml:space="preserve">Experiment Protocol</w:t>
      </w:r>
      <w:r>
        <w:t xml:space="preserve"> </w:t>
      </w:r>
      <w:r>
        <w:t xml:space="preserve">adheres to strict ethical guidelines. All participants will provide informed consent. Data privacy will be maintained in accordance with the Nigeria Data Protection Regulation (NDPR). The role of the</w:t>
      </w:r>
      <w:r>
        <w:t xml:space="preserve"> </w:t>
      </w:r>
      <w:r>
        <w:rPr>
          <w:bCs/>
          <w:b/>
        </w:rPr>
        <w:t xml:space="preserve">Human Resources Manager</w:t>
      </w:r>
      <w:r>
        <w:t xml:space="preserve"> </w:t>
      </w:r>
      <w:r>
        <w:t xml:space="preserve">will be to ensure that no employee is disadvantaged by their participation in the study.</w:t>
      </w:r>
    </w:p>
    <w:bookmarkEnd w:id="32"/>
    <w:bookmarkStart w:id="33" w:name="conclusion"/>
    <w:p>
      <w:pPr>
        <w:pStyle w:val="Heading2"/>
      </w:pPr>
      <w:r>
        <w:t xml:space="preserve">8. Conclusion</w:t>
      </w:r>
    </w:p>
    <w:p>
      <w:pPr>
        <w:pStyle w:val="FirstParagraph"/>
      </w:pPr>
      <w:r>
        <w:t xml:space="preserve">By executing this</w:t>
      </w:r>
      <w:r>
        <w:t xml:space="preserve"> </w:t>
      </w:r>
      <w:r>
        <w:rPr>
          <w:bCs/>
          <w:b/>
        </w:rPr>
        <w:t xml:space="preserve">Experiment Protocol</w:t>
      </w:r>
      <w:r>
        <w:t xml:space="preserve">, we aim to provide empirical evidence on the value of a strategic</w:t>
      </w:r>
      <w:r>
        <w:t xml:space="preserve"> </w:t>
      </w:r>
      <w:r>
        <w:rPr>
          <w:bCs/>
          <w:b/>
        </w:rPr>
        <w:t xml:space="preserve">Human Resources Manager</w:t>
      </w:r>
      <w:r>
        <w:t xml:space="preserve"> </w:t>
      </w:r>
      <w:r>
        <w:t xml:space="preserve">in the competitive landscape of</w:t>
      </w:r>
      <w:r>
        <w:t xml:space="preserve"> </w:t>
      </w:r>
      <w:r>
        <w:rPr>
          <w:bCs/>
          <w:b/>
        </w:rPr>
        <w:t xml:space="preserve">Nigeria Lagos</w:t>
      </w:r>
      <w:r>
        <w:t xml:space="preserve">. The findings will contribute to the broader understanding of human capital management in emerging markets and offer actionable insights for organizations seeking to optimize their workforce in Lagos.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HR Manager Efficacy in Lagos, Nigeria</dc:title>
  <dc:creator/>
  <dc:language>en</dc:language>
  <cp:keywords/>
  <dcterms:created xsi:type="dcterms:W3CDTF">2026-10-10T02:23:07Z</dcterms:created>
  <dcterms:modified xsi:type="dcterms:W3CDTF">2026-10-10T02:23:07Z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