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Human</w:t>
      </w:r>
      <w:r>
        <w:t xml:space="preserve"> </w:t>
      </w:r>
      <w:r>
        <w:t xml:space="preserve">Resources</w:t>
      </w:r>
      <w:r>
        <w:t xml:space="preserve"> </w:t>
      </w:r>
      <w:r>
        <w:t xml:space="preserve">Manager</w:t>
      </w:r>
      <w:r>
        <w:t xml:space="preserve"> </w:t>
      </w:r>
      <w:r>
        <w:t xml:space="preserve">Performance</w:t>
      </w:r>
      <w:r>
        <w:t xml:space="preserve"> </w:t>
      </w:r>
      <w:r>
        <w:t xml:space="preserve">in</w:t>
      </w:r>
      <w:r>
        <w:t xml:space="preserve"> </w:t>
      </w:r>
      <w:r>
        <w:t xml:space="preserve">Lima,</w:t>
      </w:r>
      <w:r>
        <w:t xml:space="preserve"> </w:t>
      </w:r>
      <w:r>
        <w:t xml:space="preserve">Peru</w:t>
      </w:r>
    </w:p>
    <w:bookmarkStart w:id="20" w:name="X1013877a8da93e057465cc809c1dc56ad648ce6"/>
    <w:p>
      <w:pPr>
        <w:pStyle w:val="Heading1"/>
      </w:pPr>
      <w:r>
        <w:t xml:space="preserve">Experiment Protocol: Evaluation of Human Resources Manager Effectiveness in Lima, Peru</w:t>
      </w:r>
    </w:p>
    <w:p>
      <w:pPr>
        <w:pStyle w:val="FirstParagraph"/>
      </w:pPr>
      <w:r>
        <w:rPr>
          <w:bCs/>
          <w:b/>
        </w:rPr>
        <w:t xml:space="preserve">Document ID:</w:t>
      </w:r>
      <w:r>
        <w:t xml:space="preserve"> </w:t>
      </w:r>
      <w:r>
        <w:t xml:space="preserve">HR-EXP-LIM-2024-001</w:t>
      </w:r>
    </w:p>
    <w:p>
      <w:pPr>
        <w:pStyle w:val="BodyText"/>
      </w:pPr>
      <w:r>
        <w:rPr>
          <w:bCs/>
          <w:b/>
        </w:rPr>
        <w:t xml:space="preserve">Date:</w:t>
      </w:r>
      <w:r>
        <w:t xml:space="preserve"> </w:t>
      </w:r>
      <w:r>
        <w:t xml:space="preserve">October 26, 2023</w:t>
      </w:r>
    </w:p>
    <w:p>
      <w:pPr>
        <w:pStyle w:val="BodyText"/>
      </w:pPr>
      <w:r>
        <w:rPr>
          <w:bCs/>
          <w:b/>
        </w:rPr>
        <w:t xml:space="preserve">Location:</w:t>
      </w:r>
      <w:r>
        <w:t xml:space="preserve"> </w:t>
      </w:r>
      <w:r>
        <w:t xml:space="preserve">Lima, Peru</w:t>
      </w:r>
    </w:p>
    <w:p>
      <w:pPr>
        <w:pStyle w:val="BodyText"/>
      </w:pPr>
      <w:r>
        <w:rPr>
          <w:bCs/>
          <w:b/>
        </w:rPr>
        <w:t xml:space="preserve">Prepared By:</w:t>
      </w:r>
      <w:r>
        <w:t xml:space="preserve"> </w:t>
      </w:r>
      <w:r>
        <w:t xml:space="preserve">Organizational Development Research Unit</w:t>
      </w:r>
    </w:p>
    <w:bookmarkEnd w:id="20"/>
    <w:p>
      <w:pPr>
        <w:pStyle w:val="BodyText"/>
      </w:pPr>
      <w:r>
        <w:t xml:space="preserve">1. Introduction and Background</w:t>
      </w:r>
    </w:p>
    <w:p>
      <w:pPr>
        <w:pStyle w:val="BodyText"/>
      </w:pPr>
      <w:r>
        <w:t xml:space="preserve">The purpose of this Experiment Protocol is to systematically evaluate the impact of specific Human Resources Manager (HRM) interventions on employee engagement, retention, and operational efficiency within corporate environments located in Lima, Peru. Lima represents a dynamic economic hub in South America, characterized by a unique blend of traditional labor expectations and modern corporate demands. The local labor market is influenced by specific cultural nuances, regulatory frameworks such as the Peruvian Labor Productivity and Competitiveness Law, and a rapidly evolving digital landscape.</w:t>
      </w:r>
    </w:p>
    <w:p>
      <w:pPr>
        <w:pStyle w:val="BodyText"/>
      </w:pPr>
      <w:r>
        <w:t xml:space="preserve">This protocol outlines a controlled observational study designed to measure how different management styles and HR strategies employed by Human Resources Managers affect organizational outcomes. The study aims to provide empirical data that can guide HR practices specifically tailored to the Peruvian context, ensuring compliance with local laws while maximizing human capital potential.</w:t>
      </w:r>
    </w:p>
    <w:p>
      <w:pPr>
        <w:pStyle w:val="BodyText"/>
      </w:pPr>
      <w:r>
        <w:t xml:space="preserve">2. Objectives</w:t>
      </w:r>
    </w:p>
    <w:p>
      <w:pPr>
        <w:pStyle w:val="BodyText"/>
      </w:pPr>
      <w:r>
        <w:t xml:space="preserve">The primary objectives of this experiment are:</w:t>
      </w:r>
    </w:p>
    <w:p>
      <w:pPr>
        <w:numPr>
          <w:ilvl w:val="0"/>
          <w:numId w:val="1001"/>
        </w:numPr>
        <w:pStyle w:val="Compact"/>
      </w:pPr>
      <w:r>
        <w:t xml:space="preserve">To assess the correlation between proactive Human Resources Manager communication strategies and employee satisfaction levels in Lima-based firms.</w:t>
      </w:r>
    </w:p>
    <w:p>
      <w:pPr>
        <w:numPr>
          <w:ilvl w:val="0"/>
          <w:numId w:val="1001"/>
        </w:numPr>
        <w:pStyle w:val="Compact"/>
      </w:pPr>
      <w:r>
        <w:t xml:space="preserve">To evaluate the effectiveness of localized training programs designed by HR Managers in improving workforce productivity.</w:t>
      </w:r>
    </w:p>
    <w:p>
      <w:pPr>
        <w:numPr>
          <w:ilvl w:val="0"/>
          <w:numId w:val="1001"/>
        </w:numPr>
        <w:pStyle w:val="Compact"/>
      </w:pPr>
      <w:r>
        <w:t xml:space="preserve">To determine the impact of flexible work policies, managed by HR, on retention rates among young professionals in the Lima metropolitan area.</w:t>
      </w:r>
    </w:p>
    <w:p>
      <w:pPr>
        <w:numPr>
          <w:ilvl w:val="0"/>
          <w:numId w:val="1001"/>
        </w:numPr>
        <w:pStyle w:val="Compact"/>
      </w:pPr>
      <w:r>
        <w:t xml:space="preserve">To analyze the role of the Human Resources Manager in mitigating labor disputes in accordance with Peruvian labor regulations.</w:t>
      </w:r>
    </w:p>
    <w:p>
      <w:pPr>
        <w:pStyle w:val="FirstParagraph"/>
      </w:pPr>
      <w:r>
        <w:t xml:space="preserve">3. Methodology</w:t>
      </w:r>
    </w:p>
    <w:p>
      <w:pPr>
        <w:pStyle w:val="BodyText"/>
      </w:pPr>
      <w:r>
        <w:t xml:space="preserve">This study will employ a mixed-methods approach, combining quantitative data analysis with qualitative interviews. The experiment will be conducted over a period of six months across three mid-sized technology and finance companies in the districts of San Isidro and Miraflores, Lima.</w:t>
      </w:r>
    </w:p>
    <w:bookmarkStart w:id="21" w:name="participants"/>
    <w:p>
      <w:pPr>
        <w:pStyle w:val="Heading3"/>
      </w:pPr>
      <w:r>
        <w:t xml:space="preserve">3.1 Participants</w:t>
      </w:r>
    </w:p>
    <w:p>
      <w:pPr>
        <w:pStyle w:val="FirstParagraph"/>
      </w:pPr>
      <w:r>
        <w:t xml:space="preserve">The study will involve two main groups:</w:t>
      </w:r>
    </w:p>
    <w:p>
      <w:pPr>
        <w:numPr>
          <w:ilvl w:val="0"/>
          <w:numId w:val="1002"/>
        </w:numPr>
        <w:pStyle w:val="Compact"/>
      </w:pPr>
      <w:r>
        <w:rPr>
          <w:bCs/>
          <w:b/>
        </w:rPr>
        <w:t xml:space="preserve">Human Resources Managers:</w:t>
      </w:r>
      <w:r>
        <w:t xml:space="preserve"> </w:t>
      </w:r>
      <w:r>
        <w:t xml:space="preserve">A total of six HR Managers will participate, each implementing a specific intervention strategy as defined by the experimental design.</w:t>
      </w:r>
    </w:p>
    <w:p>
      <w:pPr>
        <w:numPr>
          <w:ilvl w:val="0"/>
          <w:numId w:val="1002"/>
        </w:numPr>
        <w:pStyle w:val="Compact"/>
      </w:pPr>
      <w:r>
        <w:rPr>
          <w:bCs/>
          <w:b/>
        </w:rPr>
        <w:t xml:space="preserve">Employees:</w:t>
      </w:r>
      <w:r>
        <w:t xml:space="preserve"> </w:t>
      </w:r>
      <w:r>
        <w:t xml:space="preserve">Approximately 300 employees across the participating companies will be surveyed and observed. Participants will be stratified by department, seniority, and contract type (indefinite vs. fixed-term).</w:t>
      </w:r>
    </w:p>
    <w:bookmarkEnd w:id="21"/>
    <w:bookmarkStart w:id="22" w:name="experimental-design"/>
    <w:p>
      <w:pPr>
        <w:pStyle w:val="Heading3"/>
      </w:pPr>
      <w:r>
        <w:t xml:space="preserve">3.2 Experimental Design</w:t>
      </w:r>
    </w:p>
    <w:p>
      <w:pPr>
        <w:pStyle w:val="FirstParagraph"/>
      </w:pPr>
      <w:r>
        <w:t xml:space="preserve">The companies will be divided into two groups: a Control Group and an Intervention Group.</w:t>
      </w:r>
    </w:p>
    <w:p>
      <w:pPr>
        <w:numPr>
          <w:ilvl w:val="0"/>
          <w:numId w:val="1003"/>
        </w:numPr>
        <w:pStyle w:val="Compact"/>
      </w:pPr>
      <w:r>
        <w:rPr>
          <w:bCs/>
          <w:b/>
        </w:rPr>
        <w:t xml:space="preserve">Control Group:</w:t>
      </w:r>
      <w:r>
        <w:t xml:space="preserve"> </w:t>
      </w:r>
      <w:r>
        <w:t xml:space="preserve">HR Managers will continue with standard operational procedures without significant changes to existing policies.</w:t>
      </w:r>
    </w:p>
    <w:p>
      <w:pPr>
        <w:numPr>
          <w:ilvl w:val="0"/>
          <w:numId w:val="1003"/>
        </w:numPr>
        <w:pStyle w:val="Compact"/>
      </w:pPr>
      <w:r>
        <w:rPr>
          <w:bCs/>
          <w:b/>
        </w:rPr>
        <w:t xml:space="preserve">Intervention Group:</w:t>
      </w:r>
      <w:r>
        <w:t xml:space="preserve"> </w:t>
      </w:r>
      <w:r>
        <w:t xml:space="preserve">HR Managers will implement a new "Holistic Employee Well-being and Development" framework. This includes weekly one-on-one check-ins, localized cultural competency training, and transparent communication channels regarding career progression.</w:t>
      </w:r>
    </w:p>
    <w:bookmarkEnd w:id="22"/>
    <w:p>
      <w:pPr>
        <w:pStyle w:val="FirstParagraph"/>
      </w:pPr>
      <w:r>
        <w:t xml:space="preserve">4. Procedures</w:t>
      </w:r>
    </w:p>
    <w:p>
      <w:pPr>
        <w:pStyle w:val="BodyText"/>
      </w:pPr>
      <w:r>
        <w:t xml:space="preserve">The experiment will follow a strict timeline to ensure data integrity: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Phase 1: Baseline Assessment</w:t>
            </w:r>
          </w:p>
        </w:tc>
        <w:tc>
          <w:tcPr/>
          <w:p>
            <w:pPr>
              <w:pStyle w:val="Compact"/>
              <w:jc w:val="left"/>
            </w:pPr>
            <w:r>
              <w:t xml:space="preserve">Weeks 1-4</w:t>
            </w:r>
          </w:p>
        </w:tc>
        <w:tc>
          <w:tcPr/>
          <w:p>
            <w:pPr>
              <w:pStyle w:val="Compact"/>
              <w:jc w:val="left"/>
            </w:pPr>
            <w:r>
              <w:t xml:space="preserve">Initial surveys on employee engagement, interviews with HR Managers, and review of current retention and productivity metrics.</w:t>
            </w:r>
          </w:p>
        </w:tc>
      </w:tr>
      <w:tr>
        <w:tc>
          <w:tcPr/>
          <w:p>
            <w:pPr>
              <w:pStyle w:val="Compact"/>
              <w:jc w:val="left"/>
            </w:pPr>
            <w:r>
              <w:t xml:space="preserve">Phase 2: Intervention Implementation</w:t>
            </w:r>
          </w:p>
        </w:tc>
        <w:tc>
          <w:tcPr/>
          <w:p>
            <w:pPr>
              <w:pStyle w:val="Compact"/>
              <w:jc w:val="left"/>
            </w:pPr>
            <w:r>
              <w:t xml:space="preserve">Weeks 5-16</w:t>
            </w:r>
          </w:p>
        </w:tc>
        <w:tc>
          <w:tcPr/>
          <w:p>
            <w:pPr>
              <w:pStyle w:val="Compact"/>
              <w:jc w:val="left"/>
            </w:pPr>
            <w:r>
              <w:t xml:space="preserve">HR Managers in the Intervention Group execute the new framework. Regular monitoring and adjustment of strategies based on immediate feedback.</w:t>
            </w:r>
          </w:p>
        </w:tc>
      </w:tr>
      <w:tr>
        <w:tc>
          <w:tcPr/>
          <w:p>
            <w:pPr>
              <w:pStyle w:val="Compact"/>
              <w:jc w:val="left"/>
            </w:pPr>
            <w:r>
              <w:t xml:space="preserve">Phase 3: Data Collection</w:t>
            </w:r>
          </w:p>
        </w:tc>
        <w:tc>
          <w:tcPr/>
          <w:p>
            <w:pPr>
              <w:pStyle w:val="Compact"/>
              <w:jc w:val="left"/>
            </w:pPr>
            <w:r>
              <w:t xml:space="preserve">Weeks 17-20</w:t>
            </w:r>
          </w:p>
        </w:tc>
        <w:tc>
          <w:tcPr/>
          <w:p>
            <w:pPr>
              <w:pStyle w:val="Compact"/>
              <w:jc w:val="left"/>
            </w:pPr>
            <w:r>
              <w:t xml:space="preserve">Post-intervention surveys, focus groups with employees, and analysis of HR metrics (turnover, absenteeism, performance reviews).</w:t>
            </w:r>
          </w:p>
        </w:tc>
      </w:tr>
      <w:tr>
        <w:tc>
          <w:tcPr/>
          <w:p>
            <w:pPr>
              <w:pStyle w:val="Compact"/>
              <w:jc w:val="left"/>
            </w:pPr>
            <w:r>
              <w:t xml:space="preserve">Phase 4: Analysis and Reporting</w:t>
            </w:r>
          </w:p>
        </w:tc>
        <w:tc>
          <w:tcPr/>
          <w:p>
            <w:pPr>
              <w:pStyle w:val="Compact"/>
              <w:jc w:val="left"/>
            </w:pPr>
            <w:r>
              <w:t xml:space="preserve">Weeks 21-24</w:t>
            </w:r>
          </w:p>
        </w:tc>
        <w:tc>
          <w:tcPr/>
          <w:p>
            <w:pPr>
              <w:pStyle w:val="Compact"/>
              <w:jc w:val="left"/>
            </w:pPr>
            <w:r>
              <w:t xml:space="preserve">Statistical analysis of data, comparison between Control and Intervention groups, and drafting of the final report.</w:t>
            </w:r>
          </w:p>
        </w:tc>
      </w:tr>
    </w:tbl>
    <w:p>
      <w:pPr>
        <w:pStyle w:val="BodyText"/>
      </w:pPr>
      <w:r>
        <w:t xml:space="preserve">5. Data Collection Instruments</w:t>
      </w:r>
    </w:p>
    <w:p>
      <w:pPr>
        <w:pStyle w:val="BodyText"/>
      </w:pPr>
      <w:r>
        <w:t xml:space="preserve">To ensure comprehensive data collection, the following instruments will be used:</w:t>
      </w:r>
    </w:p>
    <w:p>
      <w:pPr>
        <w:numPr>
          <w:ilvl w:val="0"/>
          <w:numId w:val="1004"/>
        </w:numPr>
        <w:pStyle w:val="Compact"/>
      </w:pPr>
      <w:r>
        <w:rPr>
          <w:bCs/>
          <w:b/>
        </w:rPr>
        <w:t xml:space="preserve">Employee Engagement Survey:</w:t>
      </w:r>
      <w:r>
        <w:t xml:space="preserve"> </w:t>
      </w:r>
      <w:r>
        <w:t xml:space="preserve">A validated questionnaire adapted for the Peruvian cultural context, measuring job satisfaction, loyalty, and motivation.</w:t>
      </w:r>
    </w:p>
    <w:p>
      <w:pPr>
        <w:numPr>
          <w:ilvl w:val="0"/>
          <w:numId w:val="1004"/>
        </w:numPr>
        <w:pStyle w:val="Compact"/>
      </w:pPr>
      <w:r>
        <w:rPr>
          <w:bCs/>
          <w:b/>
        </w:rPr>
        <w:t xml:space="preserve">HR Manager Activity Logs:</w:t>
      </w:r>
      <w:r>
        <w:t xml:space="preserve"> </w:t>
      </w:r>
      <w:r>
        <w:t xml:space="preserve">Detailed records of HR activities, including time spent on recruitment, conflict resolution, and employee development.</w:t>
      </w:r>
    </w:p>
    <w:p>
      <w:pPr>
        <w:numPr>
          <w:ilvl w:val="0"/>
          <w:numId w:val="1004"/>
        </w:numPr>
        <w:pStyle w:val="Compact"/>
      </w:pPr>
      <w:r>
        <w:rPr>
          <w:bCs/>
          <w:b/>
        </w:rPr>
        <w:t xml:space="preserve">Performance Metrics:</w:t>
      </w:r>
      <w:r>
        <w:t xml:space="preserve"> </w:t>
      </w:r>
      <w:r>
        <w:t xml:space="preserve">Quantitative data on sales, project completion rates, and error rates to assess productivity changes.</w:t>
      </w:r>
    </w:p>
    <w:p>
      <w:pPr>
        <w:numPr>
          <w:ilvl w:val="0"/>
          <w:numId w:val="1004"/>
        </w:numPr>
        <w:pStyle w:val="Compact"/>
      </w:pPr>
      <w:r>
        <w:rPr>
          <w:bCs/>
          <w:b/>
        </w:rPr>
        <w:t xml:space="preserve">Semi-Structured Interviews:</w:t>
      </w:r>
      <w:r>
        <w:t xml:space="preserve"> </w:t>
      </w:r>
      <w:r>
        <w:t xml:space="preserve">In-depth interviews with HR Managers to understand their decision-making processes and challenges faced in the Lima market.</w:t>
      </w:r>
    </w:p>
    <w:p>
      <w:pPr>
        <w:pStyle w:val="FirstParagraph"/>
      </w:pPr>
      <w:r>
        <w:t xml:space="preserve">6. Ethical Considerations</w:t>
      </w:r>
    </w:p>
    <w:p>
      <w:pPr>
        <w:pStyle w:val="BodyText"/>
      </w:pPr>
      <w:r>
        <w:t xml:space="preserve">This experiment adheres to strict ethical guidelines to protect the rights and well-being of all participants. Informed consent will be obtained from all employees and HR Managers prior to their participation. Participants will be informed of their right to withdraw from the study at any time without penalty. All data collected will be anonymized and stored securely in compliance with Peru's Personal Data Protection Law (Law No. 29733). Confidentiality will be maintained, and results will be reported in aggregate form to prevent identification of individual employees or companies.</w:t>
      </w:r>
    </w:p>
    <w:p>
      <w:pPr>
        <w:pStyle w:val="BodyText"/>
      </w:pPr>
      <w:r>
        <w:t xml:space="preserve">7. Expected Outcomes and Significance</w:t>
      </w:r>
    </w:p>
    <w:p>
      <w:pPr>
        <w:pStyle w:val="BodyText"/>
      </w:pPr>
      <w:r>
        <w:t xml:space="preserve">It is anticipated that this experiment will reveal significant insights into the role of the Human Resources Manager in fostering a positive work environment in Lima, Peru. Specifically, we expect to find that HR Managers who adopt proactive, culturally sensitive, and transparent management styles will see higher levels of employee engagement and lower turnover rates. These findings will be valuable for organizations operating in Peru, providing evidence-based recommendations for HR practices that align with local labor laws and cultural expectations. Ultimately, this study aims to contribute to the broader understanding of human resource management in emerging economies and support the development of more effective HR strategies in Lima.</w:t>
      </w:r>
    </w:p>
    <w:p>
      <w:pPr>
        <w:pStyle w:val="BodyText"/>
      </w:pPr>
      <w:r>
        <w:t xml:space="preserve">8. Approval and Signatures</w:t>
      </w:r>
    </w:p>
    <w:p>
      <w:pPr>
        <w:pStyle w:val="BodyText"/>
      </w:pPr>
      <w:r>
        <w:t xml:space="preserve">This Experiment Protocol has been reviewed and approved by the Organizational Development Research Unit and the participating companies' legal departments.</w:t>
      </w:r>
    </w:p>
    <w:p>
      <w:pPr>
        <w:pStyle w:val="BodyText"/>
      </w:pPr>
      <w:r>
        <w:rPr>
          <w:bCs/>
          <w:b/>
        </w:rPr>
        <w:t xml:space="preserve">Principal Investigator:</w:t>
      </w:r>
      <w:r>
        <w:t xml:space="preserve"> </w:t>
      </w:r>
      <w:r>
        <w:t xml:space="preserve">__________________________</w:t>
      </w:r>
      <w:r>
        <w:br/>
      </w:r>
      <w:r>
        <w:rPr>
          <w:bCs/>
          <w:b/>
        </w:rPr>
        <w:t xml:space="preserve">Date:</w:t>
      </w:r>
      <w:r>
        <w:t xml:space="preserve"> </w:t>
      </w:r>
      <w:r>
        <w:t xml:space="preserve">__________________________</w:t>
      </w:r>
    </w:p>
    <w:p>
      <w:pPr>
        <w:pStyle w:val="BodyText"/>
      </w:pPr>
      <w:r>
        <w:rPr>
          <w:bCs/>
          <w:b/>
        </w:rPr>
        <w:t xml:space="preserve">HR Director (Participant Company):</w:t>
      </w:r>
      <w:r>
        <w:t xml:space="preserve"> </w:t>
      </w:r>
      <w:r>
        <w:t xml:space="preserve">__________________________</w:t>
      </w:r>
      <w:r>
        <w:br/>
      </w:r>
      <w:r>
        <w:rPr>
          <w:bCs/>
          <w:b/>
        </w:rPr>
        <w:t xml:space="preserve">Date:</w:t>
      </w:r>
      <w:r>
        <w:t xml:space="preserve"> </w:t>
      </w:r>
      <w:r>
        <w:t xml:space="preserve">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Human Resources Manager Performance in Lima, Peru</dc:title>
  <dc:creator/>
  <dc:language>en</dc:language>
  <cp:keywords/>
  <dcterms:created xsi:type="dcterms:W3CDTF">2026-10-10T02:21:05Z</dcterms:created>
  <dcterms:modified xsi:type="dcterms:W3CDTF">2026-10-10T02:21:05Z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