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Analysis</w:t>
      </w:r>
      <w:r>
        <w:t xml:space="preserve"> </w:t>
      </w:r>
      <w:r>
        <w:t xml:space="preserve">in</w:t>
      </w:r>
      <w:r>
        <w:t xml:space="preserve"> </w:t>
      </w:r>
      <w:r>
        <w:t xml:space="preserve">Philippines</w:t>
      </w:r>
      <w:r>
        <w:t xml:space="preserve"> </w:t>
      </w:r>
      <w:r>
        <w:t xml:space="preserve">Manila</w:t>
      </w:r>
    </w:p>
    <w:bookmarkStart w:id="20" w:name="X3e2bff798b11f8e015e14b2390b4dbd14ea4dd5"/>
    <w:p>
      <w:pPr>
        <w:pStyle w:val="Heading1"/>
      </w:pPr>
      <w:r>
        <w:t xml:space="preserve">Experiment Protocol: Human Resources Manager Role Analysis in Philippines Manila</w:t>
      </w:r>
    </w:p>
    <w:p>
      <w:pPr>
        <w:pStyle w:val="FirstParagraph"/>
      </w:pPr>
      <w:r>
        <w:rPr>
          <w:bCs/>
          <w:b/>
        </w:rPr>
        <w:t xml:space="preserve">Document ID:</w:t>
      </w:r>
      <w:r>
        <w:t xml:space="preserve"> </w:t>
      </w:r>
      <w:r>
        <w:t xml:space="preserve">HR-EXP-MNL-2024-001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Philippines Manila</w:t>
      </w:r>
    </w:p>
    <w:p>
      <w:pPr>
        <w:pStyle w:val="BodyText"/>
      </w:pPr>
      <w:r>
        <w:rPr>
          <w:bCs/>
          <w:b/>
        </w:rPr>
        <w:t xml:space="preserve">Prepared by:</w:t>
      </w:r>
      <w:r>
        <w:t xml:space="preserve"> </w:t>
      </w:r>
      <w:r>
        <w:t xml:space="preserve">Research and Development Division</w:t>
      </w:r>
    </w:p>
    <w:bookmarkEnd w:id="20"/>
    <w:p>
      <w:pPr>
        <w:pStyle w:val="BodyText"/>
      </w:pPr>
      <w:r>
        <w:t xml:space="preserve">1. Introduction and Background</w:t>
      </w:r>
    </w:p>
    <w:p>
      <w:pPr>
        <w:pStyle w:val="BodyText"/>
      </w:pPr>
      <w:r>
        <w:t xml:space="preserve">This Experiment Protocol outlines the methodology for evaluating the operational effectiveness, strategic impact, and cultural alignment of the Human Resources Manager role within organizations operating in Philippines Manila. The rapid growth of the business process outsourcing (BPO) sector, multinational corporations, and local enterprises in Manila has created a dynamic environment where the Human Resources Manager must navigate complex labor laws, diverse workforce demographics, and evolving employee expectations.</w:t>
      </w:r>
    </w:p>
    <w:p>
      <w:pPr>
        <w:pStyle w:val="BodyText"/>
      </w:pPr>
      <w:r>
        <w:t xml:space="preserve">The purpose of this experiment is to systematically assess how Human Resources Managers in Philippines Manila adapt their practices to local regulations, cultural nuances, and global standards. By conducting this structured evaluation, we aim to identify best practices, areas for improvement, and innovative strategies that enhance organizational performance and employee satisfaction.</w:t>
      </w:r>
    </w:p>
    <w:p>
      <w:pPr>
        <w:pStyle w:val="BodyText"/>
      </w:pPr>
      <w:r>
        <w:t xml:space="preserve">2. Objectives</w:t>
      </w:r>
    </w:p>
    <w:p>
      <w:pPr>
        <w:pStyle w:val="BodyText"/>
      </w:pPr>
      <w:r>
        <w:t xml:space="preserve">The primary objectives of this experiment are:</w:t>
      </w:r>
    </w:p>
    <w:p>
      <w:pPr>
        <w:numPr>
          <w:ilvl w:val="0"/>
          <w:numId w:val="1001"/>
        </w:numPr>
        <w:pStyle w:val="Compact"/>
      </w:pPr>
      <w:r>
        <w:t xml:space="preserve">To evaluate the compliance of Human Resources Manager practices with Philippine labor laws and regulations.</w:t>
      </w:r>
    </w:p>
    <w:p>
      <w:pPr>
        <w:numPr>
          <w:ilvl w:val="0"/>
          <w:numId w:val="1001"/>
        </w:numPr>
        <w:pStyle w:val="Compact"/>
      </w:pPr>
      <w:r>
        <w:t xml:space="preserve">To assess the effectiveness of recruitment, training, and retention strategies implemented by Human Resources Managers in Philippines Manila.</w:t>
      </w:r>
    </w:p>
    <w:p>
      <w:pPr>
        <w:numPr>
          <w:ilvl w:val="0"/>
          <w:numId w:val="1001"/>
        </w:numPr>
        <w:pStyle w:val="Compact"/>
      </w:pPr>
      <w:r>
        <w:t xml:space="preserve">To analyze the impact of cultural intelligence on employee engagement and organizational culture.</w:t>
      </w:r>
    </w:p>
    <w:p>
      <w:pPr>
        <w:numPr>
          <w:ilvl w:val="0"/>
          <w:numId w:val="1001"/>
        </w:numPr>
        <w:pStyle w:val="Compact"/>
      </w:pPr>
      <w:r>
        <w:t xml:space="preserve">To identify challenges faced by Human Resources Managers in managing diverse workforces in an urban setting like Manila.</w:t>
      </w:r>
    </w:p>
    <w:p>
      <w:pPr>
        <w:numPr>
          <w:ilvl w:val="0"/>
          <w:numId w:val="1001"/>
        </w:numPr>
        <w:pStyle w:val="Compact"/>
      </w:pPr>
      <w:r>
        <w:t xml:space="preserve">To propose evidence-based recommendations for enhancing the role of the Human Resources Manager in this specific geographic and cultural context.</w:t>
      </w:r>
    </w:p>
    <w:p>
      <w:pPr>
        <w:pStyle w:val="FirstParagraph"/>
      </w:pPr>
      <w:r>
        <w:t xml:space="preserve">3. Methodology</w:t>
      </w:r>
    </w:p>
    <w:p>
      <w:pPr>
        <w:pStyle w:val="BodyText"/>
      </w:pPr>
      <w:r>
        <w:t xml:space="preserve">This experiment will employ a mixed-methods approach, combining quantitative surveys, qualitative interviews, and observational studies. The research will be conducted over a period of six months across selected organizations in Philippines Manila.</w:t>
      </w:r>
    </w:p>
    <w:bookmarkStart w:id="21" w:name="participants"/>
    <w:p>
      <w:pPr>
        <w:pStyle w:val="Heading3"/>
      </w:pPr>
      <w:r>
        <w:t xml:space="preserve">3.1 Participants</w:t>
      </w:r>
    </w:p>
    <w:p>
      <w:pPr>
        <w:pStyle w:val="FirstParagraph"/>
      </w:pPr>
      <w:r>
        <w:t xml:space="preserve">The study will include Human Resources Managers from at least 30 organizations in Philippines Manila, representing various industries such as BPO, finance, manufacturing, and technology. Additionally, a sample of 300 employees will be surveyed to provide feedback on HR practices.</w:t>
      </w:r>
    </w:p>
    <w:bookmarkEnd w:id="21"/>
    <w:bookmarkStart w:id="22" w:name="data-collection-instruments"/>
    <w:p>
      <w:pPr>
        <w:pStyle w:val="Heading3"/>
      </w:pPr>
      <w:r>
        <w:t xml:space="preserve">3.2 Data Collection Instruments</w:t>
      </w:r>
    </w:p>
    <w:p>
      <w:pPr>
        <w:numPr>
          <w:ilvl w:val="0"/>
          <w:numId w:val="1002"/>
        </w:numPr>
        <w:pStyle w:val="Compact"/>
      </w:pPr>
      <w:r>
        <w:rPr>
          <w:bCs/>
          <w:b/>
        </w:rPr>
        <w:t xml:space="preserve">Surveys:</w:t>
      </w:r>
      <w:r>
        <w:t xml:space="preserve"> </w:t>
      </w:r>
      <w:r>
        <w:t xml:space="preserve">Structured questionnaires will be distributed to Human Resources Managers and employees to gather data on HR practices, employee satisfaction, and perceived effectiveness.</w:t>
      </w:r>
    </w:p>
    <w:p>
      <w:pPr>
        <w:numPr>
          <w:ilvl w:val="0"/>
          <w:numId w:val="1002"/>
        </w:numPr>
        <w:pStyle w:val="Compact"/>
      </w:pPr>
      <w:r>
        <w:rPr>
          <w:bCs/>
          <w:b/>
        </w:rPr>
        <w:t xml:space="preserve">Interviews:</w:t>
      </w:r>
      <w:r>
        <w:t xml:space="preserve"> </w:t>
      </w:r>
      <w:r>
        <w:t xml:space="preserve">Semi-structured interviews will be conducted with Human Resources Managers to explore their strategies, challenges, and decision-making processes.</w:t>
      </w:r>
    </w:p>
    <w:p>
      <w:pPr>
        <w:numPr>
          <w:ilvl w:val="0"/>
          <w:numId w:val="1002"/>
        </w:numPr>
        <w:pStyle w:val="Compact"/>
      </w:pPr>
      <w:r>
        <w:rPr>
          <w:bCs/>
          <w:b/>
        </w:rPr>
        <w:t xml:space="preserve">Observations:</w:t>
      </w:r>
      <w:r>
        <w:t xml:space="preserve"> </w:t>
      </w:r>
      <w:r>
        <w:t xml:space="preserve">Researchers will observe HR-related activities, such as recruitment drives, training sessions, and employee engagement initiatives.</w:t>
      </w:r>
    </w:p>
    <w:p>
      <w:pPr>
        <w:numPr>
          <w:ilvl w:val="0"/>
          <w:numId w:val="1002"/>
        </w:numPr>
        <w:pStyle w:val="Compact"/>
      </w:pPr>
      <w:r>
        <w:rPr>
          <w:bCs/>
          <w:b/>
        </w:rPr>
        <w:t xml:space="preserve">Document Analysis:</w:t>
      </w:r>
      <w:r>
        <w:t xml:space="preserve"> </w:t>
      </w:r>
      <w:r>
        <w:t xml:space="preserve">HR policies, compliance records, and performance metrics will be reviewed to assess adherence to legal and organizational standards.</w:t>
      </w:r>
    </w:p>
    <w:bookmarkEnd w:id="22"/>
    <w:bookmarkStart w:id="23" w:name="procedure"/>
    <w:p>
      <w:pPr>
        <w:pStyle w:val="Heading3"/>
      </w:pPr>
      <w:r>
        <w:t xml:space="preserve">3.3 Procedure</w:t>
      </w:r>
    </w:p>
    <w:p>
      <w:pPr>
        <w:numPr>
          <w:ilvl w:val="0"/>
          <w:numId w:val="1003"/>
        </w:numPr>
        <w:pStyle w:val="Compact"/>
      </w:pPr>
      <w:r>
        <w:t xml:space="preserve">Obtain ethical approval and informed consent from all participants.</w:t>
      </w:r>
    </w:p>
    <w:p>
      <w:pPr>
        <w:numPr>
          <w:ilvl w:val="0"/>
          <w:numId w:val="1003"/>
        </w:numPr>
        <w:pStyle w:val="Compact"/>
      </w:pPr>
      <w:r>
        <w:t xml:space="preserve">Distribute surveys to Human Resources Managers and employees.</w:t>
      </w:r>
    </w:p>
    <w:p>
      <w:pPr>
        <w:numPr>
          <w:ilvl w:val="0"/>
          <w:numId w:val="1003"/>
        </w:numPr>
        <w:pStyle w:val="Compact"/>
      </w:pPr>
      <w:r>
        <w:t xml:space="preserve">Conduct interviews with Human Resources Managers.</w:t>
      </w:r>
    </w:p>
    <w:p>
      <w:pPr>
        <w:numPr>
          <w:ilvl w:val="0"/>
          <w:numId w:val="1003"/>
        </w:numPr>
        <w:pStyle w:val="Compact"/>
      </w:pPr>
      <w:r>
        <w:t xml:space="preserve">Perform observations of HR activities in selected organizations.</w:t>
      </w:r>
    </w:p>
    <w:p>
      <w:pPr>
        <w:numPr>
          <w:ilvl w:val="0"/>
          <w:numId w:val="1003"/>
        </w:numPr>
        <w:pStyle w:val="Compact"/>
      </w:pPr>
      <w:r>
        <w:t xml:space="preserve">Analyze collected data using statistical and thematic analysis methods.</w:t>
      </w:r>
    </w:p>
    <w:p>
      <w:pPr>
        <w:numPr>
          <w:ilvl w:val="0"/>
          <w:numId w:val="1003"/>
        </w:numPr>
        <w:pStyle w:val="Compact"/>
      </w:pPr>
      <w:r>
        <w:t xml:space="preserve">Compile findings and develop recommendations.</w:t>
      </w:r>
    </w:p>
    <w:bookmarkEnd w:id="23"/>
    <w:p>
      <w:pPr>
        <w:pStyle w:val="FirstParagraph"/>
      </w:pPr>
      <w:r>
        <w:t xml:space="preserve">4. Ethical Considerations</w:t>
      </w:r>
    </w:p>
    <w:p>
      <w:pPr>
        <w:pStyle w:val="BodyText"/>
      </w:pPr>
      <w:r>
        <w:t xml:space="preserve">This experiment will adhere to strict ethical guidelines to protect the rights and well-being of all participants. Informed consent will be obtained from all Human Resources Managers and employees prior to their participation. Confidentiality and anonymity will be maintained throughout the study. Data will be stored securely and used solely for research purposes. Participants will have the right to withdraw from the study at any time without penalty.</w:t>
      </w:r>
    </w:p>
    <w:p>
      <w:pPr>
        <w:pStyle w:val="BodyText"/>
      </w:pPr>
      <w:r>
        <w:t xml:space="preserve">5. Data Analysis</w:t>
      </w:r>
    </w:p>
    <w:p>
      <w:pPr>
        <w:pStyle w:val="BodyText"/>
      </w:pPr>
      <w:r>
        <w:t xml:space="preserve">Quantitative data will be analyzed using statistical software to identify trends, correlations, and significant differences. Qualitative data from interviews and observations will be coded and thematically analyzed to uncover patterns and insights. The integration of both data types will provide a comprehensive understanding of the Human Resources Manager role in Philippines Manila.</w:t>
      </w:r>
    </w:p>
    <w:p>
      <w:pPr>
        <w:pStyle w:val="BodyText"/>
      </w:pPr>
      <w:r>
        <w:t xml:space="preserve">6. Expected Outcomes</w:t>
      </w:r>
    </w:p>
    <w:p>
      <w:pPr>
        <w:pStyle w:val="BodyText"/>
      </w:pPr>
      <w:r>
        <w:t xml:space="preserve">The experiment is expected to yield actionable insights into the effectiveness of Human Resources Manager practices in Philippines Manila. Key outcomes may include:</w:t>
      </w:r>
    </w:p>
    <w:p>
      <w:pPr>
        <w:numPr>
          <w:ilvl w:val="0"/>
          <w:numId w:val="1004"/>
        </w:numPr>
        <w:pStyle w:val="Compact"/>
      </w:pPr>
      <w:r>
        <w:t xml:space="preserve">Identification of best practices for compliance with Philippine labor laws.</w:t>
      </w:r>
    </w:p>
    <w:p>
      <w:pPr>
        <w:numPr>
          <w:ilvl w:val="0"/>
          <w:numId w:val="1004"/>
        </w:numPr>
        <w:pStyle w:val="Compact"/>
      </w:pPr>
      <w:r>
        <w:t xml:space="preserve">Strategies for enhancing employee engagement and retention in a multicultural environment.</w:t>
      </w:r>
    </w:p>
    <w:p>
      <w:pPr>
        <w:numPr>
          <w:ilvl w:val="0"/>
          <w:numId w:val="1004"/>
        </w:numPr>
        <w:pStyle w:val="Compact"/>
      </w:pPr>
      <w:r>
        <w:t xml:space="preserve">Recommendations for improving recruitment and training processes.</w:t>
      </w:r>
    </w:p>
    <w:p>
      <w:pPr>
        <w:numPr>
          <w:ilvl w:val="0"/>
          <w:numId w:val="1004"/>
        </w:numPr>
        <w:pStyle w:val="Compact"/>
      </w:pPr>
      <w:r>
        <w:t xml:space="preserve">Guidelines for leveraging cultural intelligence to foster a positive organizational culture.</w:t>
      </w:r>
    </w:p>
    <w:p>
      <w:pPr>
        <w:pStyle w:val="FirstParagraph"/>
      </w:pPr>
      <w:r>
        <w:t xml:space="preserve">7. Limitations</w:t>
      </w:r>
    </w:p>
    <w:p>
      <w:pPr>
        <w:pStyle w:val="BodyText"/>
      </w:pPr>
      <w:r>
        <w:t xml:space="preserve">Potential limitations of this experiment include the possibility of self-reporting bias in surveys and interviews, the limited generalizability of findings due to the specific geographic focus on Philippines Manila, and the dynamic nature of the labor market which may affect the stability of results over time.</w:t>
      </w:r>
    </w:p>
    <w:p>
      <w:pPr>
        <w:pStyle w:val="BodyText"/>
      </w:pPr>
      <w:r>
        <w:t xml:space="preserve">8. Conclusion</w:t>
      </w:r>
    </w:p>
    <w:p>
      <w:pPr>
        <w:pStyle w:val="BodyText"/>
      </w:pPr>
      <w:r>
        <w:t xml:space="preserve">This Experiment Protocol provides a structured framework for investigating the role of the Human Resources Manager in Philippines Manila. By systematically evaluating HR practices, this study aims to contribute valuable knowledge that can help organizations optimize their human resource strategies, comply with local regulations, and foster a thriving workplace environment.</w:t>
      </w:r>
    </w:p>
    <w:p>
      <w:pPr>
        <w:pStyle w:val="BodyText"/>
      </w:pPr>
      <w:r>
        <w:t xml:space="preserve">This document is intended for research purposes only. All data collected will be handled in accordance with applicable privacy laws and ethical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Role Analysis in Philippines Manila</dc:title>
  <dc:creator/>
  <dc:language>en</dc:language>
  <cp:keywords/>
  <dcterms:created xsi:type="dcterms:W3CDTF">2026-10-10T00:33:30Z</dcterms:created>
  <dcterms:modified xsi:type="dcterms:W3CDTF">2026-10-10T00:33:30Z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