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30" w:name="X0d2adc218b9893ab630a3c6679f0026b2da9626"/>
    <w:p>
      <w:pPr>
        <w:pStyle w:val="Heading1"/>
      </w:pPr>
      <w:r>
        <w:t xml:space="preserve">Experiment Protocol: Optimizing Human Resources Manager Performance in Senegal Dakar</w:t>
      </w:r>
    </w:p>
    <w:bookmarkStart w:id="20" w:name="introduction-and-context"/>
    <w:p>
      <w:pPr>
        <w:pStyle w:val="Heading2"/>
      </w:pPr>
      <w:r>
        <w:t xml:space="preserve">1. Introduction and Context</w:t>
      </w:r>
    </w:p>
    <w:p>
      <w:pPr>
        <w:pStyle w:val="FirstParagraph"/>
      </w:pPr>
      <w:r>
        <w:t xml:space="preserve">This Experiment Protocol outlines a structured research initiative designed to evaluate and enhance the operational efficacy of the Human Resources Manager within the dynamic economic landscape of Senegal Dakar. As the capital city and economic hub of Senegal, Dakar presents a unique environment characterized by a blend of traditional cultural values, a rapidly growing digital economy, and a diverse workforce. The role of the Human Resources Manager in this context is critical, serving as the bridge between organizational strategy and employee engagement.</w:t>
      </w:r>
    </w:p>
    <w:p>
      <w:pPr>
        <w:pStyle w:val="BodyText"/>
      </w:pPr>
      <w:r>
        <w:t xml:space="preserve">The primary objective of this experiment is to test the hypothesis that implementing culturally adaptive leadership frameworks and localized digital HR tools will significantly improve employee retention rates, job satisfaction, and overall organizational productivity in Dakar-based enterprises. This protocol ensures that the study is conducted with scientific rigor while remaining sensitive to the specific socio-economic realities of Senegal.</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current competencies and challenges faced by Human Resources Managers in Dakar.</w:t>
      </w:r>
    </w:p>
    <w:p>
      <w:pPr>
        <w:numPr>
          <w:ilvl w:val="0"/>
          <w:numId w:val="1001"/>
        </w:numPr>
        <w:pStyle w:val="Compact"/>
      </w:pPr>
      <w:r>
        <w:t xml:space="preserve">To measure the impact of localized training programs on the decision-making capabilities of HR leadership.</w:t>
      </w:r>
    </w:p>
    <w:p>
      <w:pPr>
        <w:numPr>
          <w:ilvl w:val="0"/>
          <w:numId w:val="1001"/>
        </w:numPr>
        <w:pStyle w:val="Compact"/>
      </w:pPr>
      <w:r>
        <w:t xml:space="preserve">To evaluate the effectiveness of integrating mobile-first HR technologies, considering the high mobile penetration rate in Senegal.</w:t>
      </w:r>
    </w:p>
    <w:p>
      <w:pPr>
        <w:numPr>
          <w:ilvl w:val="0"/>
          <w:numId w:val="1001"/>
        </w:numPr>
        <w:pStyle w:val="Compact"/>
      </w:pPr>
      <w:r>
        <w:t xml:space="preserve">To determine the correlation between culturally responsive HR policies and employee loyalty in the Dakar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and an intervention group. The study will span a period of six months, allowing sufficient time to observe changes in HR metrics and employee sentiment. The research will be conducted across three major sectors in Senegal Dakar: Information Technology, Financial Services, and Hospitality.</w:t>
      </w:r>
    </w:p>
    <w:bookmarkEnd w:id="22"/>
    <w:bookmarkStart w:id="23" w:name="participants"/>
    <w:p>
      <w:pPr>
        <w:pStyle w:val="Heading3"/>
      </w:pPr>
      <w:r>
        <w:t xml:space="preserve">3.2 Participants</w:t>
      </w:r>
    </w:p>
    <w:p>
      <w:pPr>
        <w:pStyle w:val="FirstParagraph"/>
      </w:pPr>
      <w:r>
        <w:t xml:space="preserve">The participants will include Human Resources Managers and their respective teams from twenty mid-sized companies located in Dakar. Inclusion criteria require that the Human Resources Manager has at least three years of experience in the Senegalese labor market. The sample size is calculated to ensure statistical significance while accounting for the specific demographic distribution of the workforce in Dakar.</w:t>
      </w:r>
    </w:p>
    <w:bookmarkEnd w:id="23"/>
    <w:bookmarkStart w:id="24" w:name="intervention-strategy"/>
    <w:p>
      <w:pPr>
        <w:pStyle w:val="Heading3"/>
      </w:pPr>
      <w:r>
        <w:t xml:space="preserve">3.3 Intervention Strategy</w:t>
      </w:r>
    </w:p>
    <w:p>
      <w:pPr>
        <w:pStyle w:val="FirstParagraph"/>
      </w:pPr>
      <w:r>
        <w:t xml:space="preserve">The intervention group will undergo a specialized training program designed for the Human Resources Manager role. This program focuses on:</w:t>
      </w:r>
    </w:p>
    <w:p>
      <w:pPr>
        <w:numPr>
          <w:ilvl w:val="0"/>
          <w:numId w:val="1002"/>
        </w:numPr>
        <w:pStyle w:val="Compact"/>
      </w:pPr>
      <w:r>
        <w:rPr>
          <w:bCs/>
          <w:b/>
        </w:rPr>
        <w:t xml:space="preserve">Cultural Intelligence:</w:t>
      </w:r>
      <w:r>
        <w:t xml:space="preserve"> </w:t>
      </w:r>
      <w:r>
        <w:t xml:space="preserve">Navigating the nuances of Senegalese workplace culture, including the importance of community and respect for hierarchy.</w:t>
      </w:r>
    </w:p>
    <w:p>
      <w:pPr>
        <w:numPr>
          <w:ilvl w:val="0"/>
          <w:numId w:val="1002"/>
        </w:numPr>
        <w:pStyle w:val="Compact"/>
      </w:pPr>
      <w:r>
        <w:rPr>
          <w:bCs/>
          <w:b/>
        </w:rPr>
        <w:t xml:space="preserve">Digital Transformation:</w:t>
      </w:r>
      <w:r>
        <w:t xml:space="preserve"> </w:t>
      </w:r>
      <w:r>
        <w:t xml:space="preserve">Utilizing cloud-based HR software accessible via mobile devices, which is crucial in Dakar where smartphone usage is prevalent.</w:t>
      </w:r>
    </w:p>
    <w:p>
      <w:pPr>
        <w:numPr>
          <w:ilvl w:val="0"/>
          <w:numId w:val="1002"/>
        </w:numPr>
        <w:pStyle w:val="Compact"/>
      </w:pPr>
      <w:r>
        <w:rPr>
          <w:bCs/>
          <w:b/>
        </w:rPr>
        <w:t xml:space="preserve">Conflict Resolution:</w:t>
      </w:r>
      <w:r>
        <w:t xml:space="preserve"> </w:t>
      </w:r>
      <w:r>
        <w:t xml:space="preserve">Techniques tailored to local communication styles and labor laws specific to Senegal.</w:t>
      </w:r>
    </w:p>
    <w:p>
      <w:pPr>
        <w:pStyle w:val="FirstParagraph"/>
      </w:pPr>
      <w:r>
        <w:t xml:space="preserve">The control group will continue with their standard operating procedures without additional intervention.</w:t>
      </w:r>
    </w:p>
    <w:bookmarkEnd w:id="24"/>
    <w:bookmarkEnd w:id="25"/>
    <w:bookmarkStart w:id="26" w:name="data-collection-procedures"/>
    <w:p>
      <w:pPr>
        <w:pStyle w:val="Heading2"/>
      </w:pPr>
      <w:r>
        <w:t xml:space="preserve">4. Data Collection Procedures</w:t>
      </w:r>
    </w:p>
    <w:p>
      <w:pPr>
        <w:pStyle w:val="FirstParagraph"/>
      </w:pPr>
      <w:r>
        <w:t xml:space="preserve">Data will be collected at three intervals: baseline (Month 0), mid-point (Month 3), and conclusion (Month 6). The methods include:</w:t>
      </w:r>
    </w:p>
    <w:p>
      <w:pPr>
        <w:numPr>
          <w:ilvl w:val="0"/>
          <w:numId w:val="1003"/>
        </w:numPr>
        <w:pStyle w:val="Compact"/>
      </w:pPr>
      <w:r>
        <w:rPr>
          <w:bCs/>
          <w:b/>
        </w:rPr>
        <w:t xml:space="preserve">Surveys:</w:t>
      </w:r>
      <w:r>
        <w:t xml:space="preserve"> </w:t>
      </w:r>
      <w:r>
        <w:t xml:space="preserve">Anonymous digital surveys distributed to employees to gauge satisfaction with their Human Resources Manager and overall workplace environment.</w:t>
      </w:r>
    </w:p>
    <w:p>
      <w:pPr>
        <w:numPr>
          <w:ilvl w:val="0"/>
          <w:numId w:val="1003"/>
        </w:numPr>
        <w:pStyle w:val="Compact"/>
      </w:pPr>
      <w:r>
        <w:rPr>
          <w:bCs/>
          <w:b/>
        </w:rPr>
        <w:t xml:space="preserve">Interviews:</w:t>
      </w:r>
      <w:r>
        <w:t xml:space="preserve"> </w:t>
      </w:r>
      <w:r>
        <w:t xml:space="preserve">Semi-structured interviews with Human Resources Managers to understand their perceived challenges and successes in the Dakar context.</w:t>
      </w:r>
    </w:p>
    <w:p>
      <w:pPr>
        <w:numPr>
          <w:ilvl w:val="0"/>
          <w:numId w:val="1003"/>
        </w:numPr>
        <w:pStyle w:val="Compact"/>
      </w:pPr>
      <w:r>
        <w:rPr>
          <w:bCs/>
          <w:b/>
        </w:rPr>
        <w:t xml:space="preserve">Performance Metrics:</w:t>
      </w:r>
      <w:r>
        <w:t xml:space="preserve"> </w:t>
      </w:r>
      <w:r>
        <w:t xml:space="preserve">Analysis of quantitative data such as turnover rates, time-to-hire, and absenteeism records.</w:t>
      </w:r>
    </w:p>
    <w:p>
      <w:pPr>
        <w:pStyle w:val="FirstParagraph"/>
      </w:pPr>
      <w:r>
        <w:t xml:space="preserve">All data collection instruments will be translated into French and Wolof to ensure accessibility and accuracy, reflecting the linguistic diversity of Senegal Dakar.</w:t>
      </w:r>
    </w:p>
    <w:bookmarkEnd w:id="26"/>
    <w:bookmarkStart w:id="27" w:name="ethical-considerations"/>
    <w:p>
      <w:pPr>
        <w:pStyle w:val="Heading2"/>
      </w:pPr>
      <w:r>
        <w:t xml:space="preserve">5. Ethical Considerations</w:t>
      </w:r>
    </w:p>
    <w:p>
      <w:pPr>
        <w:pStyle w:val="FirstParagraph"/>
      </w:pPr>
      <w:r>
        <w:t xml:space="preserve">This Experiment Protocol adheres to strict ethical guidelines. Informed consent will be obtained from all participating Human Resources Managers and employees. Confidentiality will be maintained to protect the identities of individuals and companies. The study has been reviewed to ensure compliance with the labor laws of Senegal and international research ethics standards. Participants will be informed of their right to withdraw from the experiment at any time without penalty.</w:t>
      </w:r>
    </w:p>
    <w:bookmarkEnd w:id="27"/>
    <w:bookmarkStart w:id="28" w:name="expected-outcomes-and-impact"/>
    <w:p>
      <w:pPr>
        <w:pStyle w:val="Heading2"/>
      </w:pPr>
      <w:r>
        <w:t xml:space="preserve">6. Expected Outcomes and Impact</w:t>
      </w:r>
    </w:p>
    <w:p>
      <w:pPr>
        <w:pStyle w:val="FirstParagraph"/>
      </w:pPr>
      <w:r>
        <w:t xml:space="preserve">It is anticipated that the Human Resources Managers in the intervention group will demonstrate improved ability to manage diverse teams and implement effective HR strategies. The experiment aims to provide actionable insights for businesses in Senegal Dakar, highlighting the importance of adapting HR practices to the local context. By enhancing the skills of the Human Resources Manager, organizations can foster a more inclusive, productive, and stable workforce, contributing to the broader economic development of Dakar.</w:t>
      </w:r>
    </w:p>
    <w:bookmarkEnd w:id="28"/>
    <w:bookmarkStart w:id="29" w:name="conclusion"/>
    <w:p>
      <w:pPr>
        <w:pStyle w:val="Heading2"/>
      </w:pPr>
      <w:r>
        <w:t xml:space="preserve">7. Conclusion</w:t>
      </w:r>
    </w:p>
    <w:p>
      <w:pPr>
        <w:pStyle w:val="FirstParagraph"/>
      </w:pPr>
      <w:r>
        <w:t xml:space="preserve">This Experiment Protocol provides a comprehensive framework for investigating the role of the Human Resources Manager in Senegal Dakar. By focusing on cultural adaptation and technological integration, the study seeks to elevate HR practices in the region. The findings will serve as a valuable resource for HR professionals, policymakers, and business leaders committed to optimizing human capital in one of West Africa's most vibrant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Senegal Dakar</dc:title>
  <dc:creator/>
  <dc:language>en</dc:language>
  <cp:keywords/>
  <dcterms:created xsi:type="dcterms:W3CDTF">2026-10-10T02:26:57Z</dcterms:created>
  <dcterms:modified xsi:type="dcterms:W3CDTF">2026-10-10T02:26:57Z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