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Madrid,</w:t>
      </w:r>
      <w:r>
        <w:t xml:space="preserve"> </w:t>
      </w:r>
      <w:r>
        <w:t xml:space="preserve">Spain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Comparative Analysis of Human Resources Manager Effectiveness in Madrid, Spain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Madrid, Spain</w:t>
      </w:r>
    </w:p>
    <w:bookmarkEnd w:id="20"/>
    <w:p>
      <w:pPr>
        <w:pStyle w:val="BodyText"/>
      </w:pPr>
      <w:r>
        <w:t xml:space="preserve">1. Introduction and Background</w:t>
      </w:r>
    </w:p>
    <w:p>
      <w:pPr>
        <w:pStyle w:val="BodyText"/>
      </w:pPr>
      <w:r>
        <w:t xml:space="preserve">This Experiment Protocol outlines the methodology for assessing the role, responsibilities, and impact of a Human Resources Manager within organizations located in Madrid, Spain. The study aims to understand how local labor laws, cultural nuances, and economic conditions in Madrid influence HR practices and managerial effectiveness.</w:t>
      </w:r>
    </w:p>
    <w:p>
      <w:pPr>
        <w:pStyle w:val="BodyText"/>
      </w:pPr>
      <w:r>
        <w:t xml:space="preserve">Madrid, as the capital of Spain, hosts a diverse range of industries, from technology and finance to tourism and manufacturing. The Human Resources Manager plays a critical role in navigating the complex regulatory environment, including the Spanish Workers' Statute (Estatuto de los Trabajadores), collective bargaining agreements, and data protection regulations under the GDPR and Spain's Organic Law on Data Protection (LOPDGDD).</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key competencies required for a Human Resources Manager operating in Madrid.</w:t>
      </w:r>
    </w:p>
    <w:p>
      <w:pPr>
        <w:numPr>
          <w:ilvl w:val="0"/>
          <w:numId w:val="1001"/>
        </w:numPr>
        <w:pStyle w:val="Compact"/>
      </w:pPr>
      <w:r>
        <w:t xml:space="preserve">To analyze the impact of local labor legislation on HR decision-making processes.</w:t>
      </w:r>
    </w:p>
    <w:p>
      <w:pPr>
        <w:numPr>
          <w:ilvl w:val="0"/>
          <w:numId w:val="1001"/>
        </w:numPr>
        <w:pStyle w:val="Compact"/>
      </w:pPr>
      <w:r>
        <w:t xml:space="preserve">To assess employee satisfaction and retention rates under different HR management styles.</w:t>
      </w:r>
    </w:p>
    <w:p>
      <w:pPr>
        <w:numPr>
          <w:ilvl w:val="0"/>
          <w:numId w:val="1001"/>
        </w:numPr>
        <w:pStyle w:val="Compact"/>
      </w:pPr>
      <w:r>
        <w:t xml:space="preserve">To identify best practices for talent acquisition and development in the Madrid job market.</w:t>
      </w:r>
    </w:p>
    <w:p>
      <w:pPr>
        <w:pStyle w:val="FirstParagraph"/>
      </w:pPr>
      <w:r>
        <w:t xml:space="preserve">3. Methodology</w:t>
      </w:r>
    </w:p>
    <w:p>
      <w:pPr>
        <w:pStyle w:val="BodyText"/>
      </w:pPr>
      <w:r>
        <w:t xml:space="preserve">This experiment will employ a mixed-methods approach, combining quantitative surveys with qualitative interviews.</w:t>
      </w:r>
    </w:p>
    <w:bookmarkStart w:id="21" w:name="participants"/>
    <w:p>
      <w:pPr>
        <w:pStyle w:val="Heading3"/>
      </w:pPr>
      <w:r>
        <w:t xml:space="preserve">3.1 Participants</w:t>
      </w:r>
    </w:p>
    <w:p>
      <w:pPr>
        <w:pStyle w:val="FirstParagraph"/>
      </w:pPr>
      <w:r>
        <w:t xml:space="preserve">The study will involve Human Resources Managers and their respective teams from at least 20 organizations in Madrid. These organizations will span various sectors, including technology, finance, retail, and healthcare, to ensure a representative sample.</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Distributed to employees to gauge satisfaction with HR policies, communication, and support.</w:t>
      </w:r>
    </w:p>
    <w:p>
      <w:pPr>
        <w:numPr>
          <w:ilvl w:val="0"/>
          <w:numId w:val="1002"/>
        </w:numPr>
        <w:pStyle w:val="Compact"/>
      </w:pPr>
      <w:r>
        <w:rPr>
          <w:bCs/>
          <w:b/>
        </w:rPr>
        <w:t xml:space="preserve">Interviews:</w:t>
      </w:r>
      <w:r>
        <w:t xml:space="preserve"> </w:t>
      </w:r>
      <w:r>
        <w:t xml:space="preserve">Conducted with Human Resources Managers to explore their strategies, challenges, and decision-making processes.</w:t>
      </w:r>
    </w:p>
    <w:p>
      <w:pPr>
        <w:numPr>
          <w:ilvl w:val="0"/>
          <w:numId w:val="1002"/>
        </w:numPr>
        <w:pStyle w:val="Compact"/>
      </w:pPr>
      <w:r>
        <w:rPr>
          <w:bCs/>
          <w:b/>
        </w:rPr>
        <w:t xml:space="preserve">Document Analysis:</w:t>
      </w:r>
      <w:r>
        <w:t xml:space="preserve"> </w:t>
      </w:r>
      <w:r>
        <w:t xml:space="preserve">Review of HR policies, employee handbooks, and compliance records.</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HR management style, policy implementation, training programs</w:t>
            </w:r>
          </w:p>
        </w:tc>
      </w:tr>
      <w:tr>
        <w:tc>
          <w:tcPr/>
          <w:p>
            <w:pPr>
              <w:pStyle w:val="Compact"/>
              <w:jc w:val="left"/>
            </w:pPr>
            <w:r>
              <w:t xml:space="preserve">Dependent</w:t>
            </w:r>
          </w:p>
        </w:tc>
        <w:tc>
          <w:tcPr/>
          <w:p>
            <w:pPr>
              <w:pStyle w:val="Compact"/>
              <w:jc w:val="left"/>
            </w:pPr>
            <w:r>
              <w:t xml:space="preserve">Employee satisfaction, retention rates, compliance with labor laws</w:t>
            </w:r>
          </w:p>
        </w:tc>
      </w:tr>
      <w:tr>
        <w:tc>
          <w:tcPr/>
          <w:p>
            <w:pPr>
              <w:pStyle w:val="Compact"/>
              <w:jc w:val="left"/>
            </w:pPr>
            <w:r>
              <w:t xml:space="preserve">Control</w:t>
            </w:r>
          </w:p>
        </w:tc>
        <w:tc>
          <w:tcPr/>
          <w:p>
            <w:pPr>
              <w:pStyle w:val="Compact"/>
              <w:jc w:val="left"/>
            </w:pPr>
            <w:r>
              <w:t xml:space="preserve">Company size, industry sector, location within Madrid</w:t>
            </w:r>
          </w:p>
        </w:tc>
      </w:tr>
    </w:tbl>
    <w:bookmarkEnd w:id="23"/>
    <w:p>
      <w:pPr>
        <w:pStyle w:val="BodyText"/>
      </w:pPr>
      <w:r>
        <w:t xml:space="preserve">4. Ethical Considerations</w:t>
      </w:r>
    </w:p>
    <w:p>
      <w:pPr>
        <w:pStyle w:val="BodyText"/>
      </w:pPr>
      <w:r>
        <w:t xml:space="preserve">All participants will provide informed consent prior to their involvement in the study. Confidentiality and anonymity will be strictly maintained in accordance with Spanish data protection laws. Participants will be informed of their right to withdraw from the study at any time without penalty.</w:t>
      </w:r>
    </w:p>
    <w:p>
      <w:pPr>
        <w:pStyle w:val="BodyText"/>
      </w:pPr>
      <w:r>
        <w:t xml:space="preserve">5. Timeline</w:t>
      </w:r>
    </w:p>
    <w:p>
      <w:pPr>
        <w:numPr>
          <w:ilvl w:val="0"/>
          <w:numId w:val="1003"/>
        </w:numPr>
        <w:pStyle w:val="Compact"/>
      </w:pPr>
      <w:r>
        <w:rPr>
          <w:bCs/>
          <w:b/>
        </w:rPr>
        <w:t xml:space="preserve">Month 1:</w:t>
      </w:r>
      <w:r>
        <w:t xml:space="preserve"> </w:t>
      </w:r>
      <w:r>
        <w:t xml:space="preserve">Recruitment of participating organizations and HR Managers.</w:t>
      </w:r>
    </w:p>
    <w:p>
      <w:pPr>
        <w:numPr>
          <w:ilvl w:val="0"/>
          <w:numId w:val="1003"/>
        </w:numPr>
        <w:pStyle w:val="Compact"/>
      </w:pPr>
      <w:r>
        <w:rPr>
          <w:bCs/>
          <w:b/>
        </w:rPr>
        <w:t xml:space="preserve">Month 2:</w:t>
      </w:r>
      <w:r>
        <w:t xml:space="preserve"> </w:t>
      </w:r>
      <w:r>
        <w:t xml:space="preserve">Distribution of surveys and initiation of interviews.</w:t>
      </w:r>
    </w:p>
    <w:p>
      <w:pPr>
        <w:numPr>
          <w:ilvl w:val="0"/>
          <w:numId w:val="1003"/>
        </w:numPr>
        <w:pStyle w:val="Compact"/>
      </w:pPr>
      <w:r>
        <w:rPr>
          <w:bCs/>
          <w:b/>
        </w:rPr>
        <w:t xml:space="preserve">Month 3:</w:t>
      </w:r>
      <w:r>
        <w:t xml:space="preserve"> </w:t>
      </w:r>
      <w:r>
        <w:t xml:space="preserve">Completion of data collection and preliminary analysis.</w:t>
      </w:r>
    </w:p>
    <w:p>
      <w:pPr>
        <w:numPr>
          <w:ilvl w:val="0"/>
          <w:numId w:val="1003"/>
        </w:numPr>
        <w:pStyle w:val="Compact"/>
      </w:pPr>
      <w:r>
        <w:rPr>
          <w:bCs/>
          <w:b/>
        </w:rPr>
        <w:t xml:space="preserve">Month 4:</w:t>
      </w:r>
      <w:r>
        <w:t xml:space="preserve"> </w:t>
      </w:r>
      <w:r>
        <w:t xml:space="preserve">Final analysis and preparation of the report.</w:t>
      </w:r>
    </w:p>
    <w:p>
      <w:pPr>
        <w:pStyle w:val="FirstParagraph"/>
      </w:pPr>
      <w:r>
        <w:t xml:space="preserve">6. Expected Outcomes</w:t>
      </w:r>
    </w:p>
    <w:p>
      <w:pPr>
        <w:pStyle w:val="BodyText"/>
      </w:pPr>
      <w:r>
        <w:t xml:space="preserve">This experiment aims to produce actionable insights for Human Resources Managers in Madrid, Spain. Key outcomes include:</w:t>
      </w:r>
    </w:p>
    <w:p>
      <w:pPr>
        <w:numPr>
          <w:ilvl w:val="0"/>
          <w:numId w:val="1004"/>
        </w:numPr>
        <w:pStyle w:val="Compact"/>
      </w:pPr>
      <w:r>
        <w:t xml:space="preserve">A framework for effective HR management tailored to the Madrid context.</w:t>
      </w:r>
    </w:p>
    <w:p>
      <w:pPr>
        <w:numPr>
          <w:ilvl w:val="0"/>
          <w:numId w:val="1004"/>
        </w:numPr>
        <w:pStyle w:val="Compact"/>
      </w:pPr>
      <w:r>
        <w:t xml:space="preserve">Recommendations for improving employee engagement and retention.</w:t>
      </w:r>
    </w:p>
    <w:p>
      <w:pPr>
        <w:numPr>
          <w:ilvl w:val="0"/>
          <w:numId w:val="1004"/>
        </w:numPr>
        <w:pStyle w:val="Compact"/>
      </w:pPr>
      <w:r>
        <w:t xml:space="preserve">Guidelines for ensuring compliance with local labor regulations.</w:t>
      </w:r>
    </w:p>
    <w:p>
      <w:pPr>
        <w:pStyle w:val="FirstParagraph"/>
      </w:pPr>
      <w:r>
        <w:t xml:space="preserve">7. Conclusion</w:t>
      </w:r>
    </w:p>
    <w:p>
      <w:pPr>
        <w:pStyle w:val="BodyText"/>
      </w:pPr>
      <w:r>
        <w:t xml:space="preserve">By systematically examining the role of the Human Resources Manager in Madrid, this Experiment Protocol seeks to contribute valuable knowledge to both academic research and practical HR management. The findings will help organizations in Spain Madrid optimize their HR strategies, foster a positive work environment, and achieve sustainable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Madrid, Spain</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