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Zurich</w:t>
      </w:r>
    </w:p>
    <w:bookmarkStart w:id="20" w:name="X38da6647f868e1acb82daea747db529b40eb16a"/>
    <w:p>
      <w:pPr>
        <w:pStyle w:val="Heading1"/>
      </w:pPr>
      <w:r>
        <w:t xml:space="preserve">Experiment Protocol: Human Resources Manager Role Analysis in Switzerland Zurich</w:t>
      </w:r>
    </w:p>
    <w:p>
      <w:pPr>
        <w:pStyle w:val="FirstParagraph"/>
      </w:pPr>
      <w:r>
        <w:rPr>
          <w:bCs/>
          <w:b/>
        </w:rPr>
        <w:t xml:space="preserve">Document ID:</w:t>
      </w:r>
      <w:r>
        <w:t xml:space="preserve"> </w:t>
      </w:r>
      <w:r>
        <w:t xml:space="preserve">EP-HRM-ZRH-2024-001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Zurich, Switzerland</w:t>
      </w:r>
    </w:p>
    <w:p>
      <w:pPr>
        <w:pStyle w:val="BodyText"/>
      </w:pPr>
      <w:r>
        <w:rPr>
          <w:bCs/>
          <w:b/>
        </w:rPr>
        <w:t xml:space="preserve">Prepared By:</w:t>
      </w:r>
      <w:r>
        <w:t xml:space="preserve"> </w:t>
      </w:r>
      <w:r>
        <w:t xml:space="preserve">Technical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operational effectiveness, strategic impact, and compliance adherence of the Human Resources Manager role within organizations based in Zurich, Switzerland. The Zurich business environment is characterized by high regulatory standards, multilingual requirements, and a competitive talent market. This experiment aims to quantify how Human Resources Managers in this specific geographic and legal context influence organizational performance, employee retention, and legal compliance.</w:t>
      </w:r>
    </w:p>
    <w:p>
      <w:pPr>
        <w:pStyle w:val="BodyText"/>
      </w:pPr>
      <w:r>
        <w:t xml:space="preserve">The study focuses on the unique challenges faced by Human Resources Managers in Switzerland Zurich, including adherence to the Swiss Code of Obligations, data protection regulations (FADP), and the integration of diverse cultural backgrounds within the workforce.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Human Resources Manager interventions on employee satisfaction and retention rates in Zurich-based companies.</w:t>
      </w:r>
    </w:p>
    <w:p>
      <w:pPr>
        <w:numPr>
          <w:ilvl w:val="0"/>
          <w:numId w:val="1001"/>
        </w:numPr>
        <w:pStyle w:val="Compact"/>
      </w:pPr>
      <w:r>
        <w:t xml:space="preserve">To evaluate the effectiveness of compliance strategies implemented by Human Resources Managers regarding Swiss labor laws.</w:t>
      </w:r>
    </w:p>
    <w:p>
      <w:pPr>
        <w:numPr>
          <w:ilvl w:val="0"/>
          <w:numId w:val="1001"/>
        </w:numPr>
        <w:pStyle w:val="Compact"/>
      </w:pPr>
      <w:r>
        <w:t xml:space="preserve">To analyze the correlation between Human Resources Manager strategic involvement and organizational productivity.</w:t>
      </w:r>
    </w:p>
    <w:p>
      <w:pPr>
        <w:numPr>
          <w:ilvl w:val="0"/>
          <w:numId w:val="1001"/>
        </w:numPr>
        <w:pStyle w:val="Compact"/>
      </w:pPr>
      <w:r>
        <w:t xml:space="preserve">To identify best practices for Human Resources Managers operating in the multilingual and multicultural environment of Switzerland Zurich.</w:t>
      </w:r>
    </w:p>
    <w:bookmarkEnd w:id="22"/>
    <w:bookmarkStart w:id="23" w:name="scope-and-definitions"/>
    <w:p>
      <w:pPr>
        <w:pStyle w:val="Heading2"/>
      </w:pPr>
      <w:r>
        <w:t xml:space="preserve">3. Scope and Definitions</w:t>
      </w:r>
    </w:p>
    <w:p>
      <w:pPr>
        <w:pStyle w:val="FirstParagraph"/>
      </w:pPr>
      <w:r>
        <w:rPr>
          <w:bCs/>
          <w:b/>
        </w:rPr>
        <w:t xml:space="preserve">Scope:</w:t>
      </w:r>
      <w:r>
        <w:t xml:space="preserve"> </w:t>
      </w:r>
      <w:r>
        <w:t xml:space="preserve">This experiment is limited to organizations headquartered in Zurich, Switzerland, with a minimum of 50 employees. The Human Resources Manager is defined as the senior professional responsible for overseeing all human resource functions, including recruitment, employee relations, compensation, and compliance.</w:t>
      </w:r>
    </w:p>
    <w:p>
      <w:pPr>
        <w:pStyle w:val="BodyText"/>
      </w:pPr>
      <w:r>
        <w:rPr>
          <w:bCs/>
          <w:b/>
        </w:rPr>
        <w:t xml:space="preserve">Key Terms:</w:t>
      </w:r>
    </w:p>
    <w:p>
      <w:pPr>
        <w:numPr>
          <w:ilvl w:val="0"/>
          <w:numId w:val="1002"/>
        </w:numPr>
        <w:pStyle w:val="Compact"/>
      </w:pPr>
      <w:r>
        <w:rPr>
          <w:bCs/>
          <w:b/>
        </w:rPr>
        <w:t xml:space="preserve">Human Resources Manager:</w:t>
      </w:r>
      <w:r>
        <w:t xml:space="preserve"> </w:t>
      </w:r>
      <w:r>
        <w:t xml:space="preserve">The focal point of this experiment, responsible for strategic and operational HR functions.</w:t>
      </w:r>
    </w:p>
    <w:p>
      <w:pPr>
        <w:numPr>
          <w:ilvl w:val="0"/>
          <w:numId w:val="1002"/>
        </w:numPr>
        <w:pStyle w:val="Compact"/>
      </w:pPr>
      <w:r>
        <w:rPr>
          <w:bCs/>
          <w:b/>
        </w:rPr>
        <w:t xml:space="preserve">Switzerland Zurich:</w:t>
      </w:r>
      <w:r>
        <w:t xml:space="preserve"> </w:t>
      </w:r>
      <w:r>
        <w:t xml:space="preserve">The geographic and legal jurisdiction governing the experiment, emphasizing local labor laws and cultural norms.</w:t>
      </w:r>
    </w:p>
    <w:p>
      <w:pPr>
        <w:numPr>
          <w:ilvl w:val="0"/>
          <w:numId w:val="1002"/>
        </w:numPr>
        <w:pStyle w:val="Compact"/>
      </w:pPr>
      <w:r>
        <w:rPr>
          <w:bCs/>
          <w:b/>
        </w:rPr>
        <w:t xml:space="preserve">Experiment Protocol:</w:t>
      </w:r>
      <w:r>
        <w:t xml:space="preserve"> </w:t>
      </w:r>
      <w:r>
        <w:t xml:space="preserve">The structured plan detailing the procedures, measurements, and analysis methods for this study.</w:t>
      </w:r>
    </w:p>
    <w:bookmarkEnd w:id="23"/>
    <w:bookmarkStart w:id="27" w:name="methodology"/>
    <w:p>
      <w:pPr>
        <w:pStyle w:val="Heading2"/>
      </w:pPr>
      <w:r>
        <w:t xml:space="preserve">4. Methodology</w:t>
      </w:r>
    </w:p>
    <w:p>
      <w:pPr>
        <w:pStyle w:val="FirstParagraph"/>
      </w:pPr>
      <w:r>
        <w:t xml:space="preserve">This experiment will employ a mixed-methods approach, combining quantitative data analysis with qualitative interviews. The methodology is designed to capture both measurable outcomes and nuanced insights into the Human Resources Manager role in Switzerland Zurich.</w:t>
      </w:r>
    </w:p>
    <w:bookmarkStart w:id="24" w:name="participant-selection"/>
    <w:p>
      <w:pPr>
        <w:pStyle w:val="Heading3"/>
      </w:pPr>
      <w:r>
        <w:t xml:space="preserve">4.1 Participant Selection</w:t>
      </w:r>
    </w:p>
    <w:p>
      <w:pPr>
        <w:pStyle w:val="FirstParagraph"/>
      </w:pPr>
      <w:r>
        <w:t xml:space="preserve">Organizations will be selected based on their location in Zurich and their willingness to participate. Human Resources Managers will be required to have at least three years of experience in the Swiss labor market. Participants will be anonymized to ensure confidentiality and compliance with Swiss data protection standards.</w:t>
      </w:r>
    </w:p>
    <w:bookmarkEnd w:id="24"/>
    <w:bookmarkStart w:id="25" w:name="data-collection-procedures"/>
    <w:p>
      <w:pPr>
        <w:pStyle w:val="Heading3"/>
      </w:pPr>
      <w:r>
        <w:t xml:space="preserve">4.2 Data Collection Procedures</w:t>
      </w:r>
    </w:p>
    <w:p>
      <w:pPr>
        <w:pStyle w:val="FirstParagraph"/>
      </w:pPr>
      <w:r>
        <w:t xml:space="preserve">Data will be collected over a six-month period using the following methods:</w:t>
      </w:r>
    </w:p>
    <w:p>
      <w:pPr>
        <w:numPr>
          <w:ilvl w:val="0"/>
          <w:numId w:val="1003"/>
        </w:numPr>
        <w:pStyle w:val="Compact"/>
      </w:pPr>
      <w:r>
        <w:rPr>
          <w:bCs/>
          <w:b/>
        </w:rPr>
        <w:t xml:space="preserve">Surveys:</w:t>
      </w:r>
      <w:r>
        <w:t xml:space="preserve"> </w:t>
      </w:r>
      <w:r>
        <w:t xml:space="preserve">Employees will complete standardized surveys assessing their satisfaction with HR policies, communication, and support.</w:t>
      </w:r>
    </w:p>
    <w:p>
      <w:pPr>
        <w:numPr>
          <w:ilvl w:val="0"/>
          <w:numId w:val="1003"/>
        </w:numPr>
        <w:pStyle w:val="Compact"/>
      </w:pPr>
      <w:r>
        <w:rPr>
          <w:bCs/>
          <w:b/>
        </w:rPr>
        <w:t xml:space="preserve">Interviews:</w:t>
      </w:r>
      <w:r>
        <w:t xml:space="preserve"> </w:t>
      </w:r>
      <w:r>
        <w:t xml:space="preserve">Semi-structured interviews will be conducted with Human Resources Managers to understand their decision-making processes and challenges.</w:t>
      </w:r>
    </w:p>
    <w:p>
      <w:pPr>
        <w:numPr>
          <w:ilvl w:val="0"/>
          <w:numId w:val="1003"/>
        </w:numPr>
        <w:pStyle w:val="Compact"/>
      </w:pPr>
      <w:r>
        <w:rPr>
          <w:bCs/>
          <w:b/>
        </w:rPr>
        <w:t xml:space="preserve">Document Analysis:</w:t>
      </w:r>
      <w:r>
        <w:t xml:space="preserve"> </w:t>
      </w:r>
      <w:r>
        <w:t xml:space="preserve">HR policies, compliance records, and performance metrics will be reviewed to evaluate adherence to Swiss regulations.</w:t>
      </w:r>
    </w:p>
    <w:bookmarkEnd w:id="25"/>
    <w:bookmarkStart w:id="26" w:name="variables"/>
    <w:p>
      <w:pPr>
        <w:pStyle w:val="Heading3"/>
      </w:pPr>
      <w:r>
        <w:t xml:space="preserve">4.3 Variables</w:t>
      </w:r>
    </w:p>
    <w:p>
      <w:pPr>
        <w:pStyle w:val="FirstParagraph"/>
      </w:pPr>
      <w:r>
        <w:rPr>
          <w:bCs/>
          <w:b/>
        </w:rPr>
        <w:t xml:space="preserve">Independent Variables:</w:t>
      </w:r>
      <w:r>
        <w:t xml:space="preserve"> </w:t>
      </w:r>
      <w:r>
        <w:t xml:space="preserve">Human Resources Manager strategies, compliance measures, and communication practices.</w:t>
      </w:r>
    </w:p>
    <w:p>
      <w:pPr>
        <w:pStyle w:val="BodyText"/>
      </w:pPr>
      <w:r>
        <w:rPr>
          <w:bCs/>
          <w:b/>
        </w:rPr>
        <w:t xml:space="preserve">Dependent Variables:</w:t>
      </w:r>
      <w:r>
        <w:t xml:space="preserve"> </w:t>
      </w:r>
      <w:r>
        <w:t xml:space="preserve">Employee retention rates, satisfaction scores, compliance audit results, and organizational productivity metrics.</w:t>
      </w:r>
    </w:p>
    <w:bookmarkEnd w:id="26"/>
    <w:bookmarkEnd w:id="27"/>
    <w:bookmarkStart w:id="28" w:name="ethical-considerations"/>
    <w:p>
      <w:pPr>
        <w:pStyle w:val="Heading2"/>
      </w:pPr>
      <w:r>
        <w:t xml:space="preserve">5. Ethical Considerations</w:t>
      </w:r>
    </w:p>
    <w:p>
      <w:pPr>
        <w:pStyle w:val="FirstParagraph"/>
      </w:pPr>
      <w:r>
        <w:t xml:space="preserve">This experiment adheres to the ethical guidelines set forth by Swiss research institutions and data protection authorities. All participants will provide informed consent, and data will be handled in accordance with the Federal Act on Data Protection (FADP). Confidentiality will be maintained throughout the experiment, and participants will have the right to withdraw at any time.</w:t>
      </w:r>
    </w:p>
    <w:p>
      <w:pPr>
        <w:pStyle w:val="BodyText"/>
      </w:pPr>
      <w:r>
        <w:rPr>
          <w:bCs/>
          <w:b/>
        </w:rPr>
        <w:t xml:space="preserve">Note:</w:t>
      </w:r>
      <w:r>
        <w:t xml:space="preserve"> </w:t>
      </w:r>
      <w:r>
        <w:t xml:space="preserve">Special attention will be given to the multilingual nature of Zurich, ensuring that all materials are available in German, English, and French as needed.</w:t>
      </w:r>
    </w:p>
    <w:bookmarkEnd w:id="28"/>
    <w:bookmarkStart w:id="29" w:name="timeline"/>
    <w:p>
      <w:pPr>
        <w:pStyle w:val="Heading2"/>
      </w:pPr>
      <w:r>
        <w:t xml:space="preserve">6. Timeline</w:t>
      </w:r>
    </w:p>
    <w:p>
      <w:pPr>
        <w:pStyle w:val="FirstParagraph"/>
      </w:pPr>
      <w:r>
        <w:t xml:space="preserve">The experiment will be conducted over a period of eight months:</w:t>
      </w:r>
    </w:p>
    <w:p>
      <w:pPr>
        <w:numPr>
          <w:ilvl w:val="0"/>
          <w:numId w:val="1004"/>
        </w:numPr>
        <w:pStyle w:val="Compact"/>
      </w:pPr>
      <w:r>
        <w:rPr>
          <w:bCs/>
          <w:b/>
        </w:rPr>
        <w:t xml:space="preserve">Months 1-2:</w:t>
      </w:r>
      <w:r>
        <w:t xml:space="preserve"> </w:t>
      </w:r>
      <w:r>
        <w:t xml:space="preserve">Participant recruitment and baseline data collection.</w:t>
      </w:r>
    </w:p>
    <w:p>
      <w:pPr>
        <w:numPr>
          <w:ilvl w:val="0"/>
          <w:numId w:val="1004"/>
        </w:numPr>
        <w:pStyle w:val="Compact"/>
      </w:pPr>
      <w:r>
        <w:rPr>
          <w:bCs/>
          <w:b/>
        </w:rPr>
        <w:t xml:space="preserve">Months 3-6:</w:t>
      </w:r>
      <w:r>
        <w:t xml:space="preserve"> </w:t>
      </w:r>
      <w:r>
        <w:t xml:space="preserve">Implementation of interventions and ongoing data collection.</w:t>
      </w:r>
    </w:p>
    <w:p>
      <w:pPr>
        <w:numPr>
          <w:ilvl w:val="0"/>
          <w:numId w:val="1004"/>
        </w:numPr>
        <w:pStyle w:val="Compact"/>
      </w:pPr>
      <w:r>
        <w:rPr>
          <w:bCs/>
          <w:b/>
        </w:rPr>
        <w:t xml:space="preserve">Months 7-8:</w:t>
      </w:r>
      <w:r>
        <w:t xml:space="preserve"> </w:t>
      </w:r>
      <w:r>
        <w:t xml:space="preserve">Data analysis and reporting.</w:t>
      </w:r>
    </w:p>
    <w:bookmarkEnd w:id="29"/>
    <w:bookmarkStart w:id="30" w:name="expected-outcomes"/>
    <w:p>
      <w:pPr>
        <w:pStyle w:val="Heading2"/>
      </w:pPr>
      <w:r>
        <w:t xml:space="preserve">7. Expected Outcomes</w:t>
      </w:r>
    </w:p>
    <w:p>
      <w:pPr>
        <w:pStyle w:val="FirstParagraph"/>
      </w:pPr>
      <w:r>
        <w:t xml:space="preserve">This experiment aims to produce actionable insights for Human Resources Managers in Switzerland Zurich. Expected outcomes include:</w:t>
      </w:r>
    </w:p>
    <w:p>
      <w:pPr>
        <w:numPr>
          <w:ilvl w:val="0"/>
          <w:numId w:val="1005"/>
        </w:numPr>
        <w:pStyle w:val="Compact"/>
      </w:pPr>
      <w:r>
        <w:t xml:space="preserve">A framework for enhancing employee engagement and retention in the Zurich market.</w:t>
      </w:r>
    </w:p>
    <w:p>
      <w:pPr>
        <w:numPr>
          <w:ilvl w:val="0"/>
          <w:numId w:val="1005"/>
        </w:numPr>
        <w:pStyle w:val="Compact"/>
      </w:pPr>
      <w:r>
        <w:t xml:space="preserve">Guidelines for ensuring compliance with Swiss labor laws and data protection regulations.</w:t>
      </w:r>
    </w:p>
    <w:p>
      <w:pPr>
        <w:numPr>
          <w:ilvl w:val="0"/>
          <w:numId w:val="1005"/>
        </w:numPr>
        <w:pStyle w:val="Compact"/>
      </w:pPr>
      <w:r>
        <w:t xml:space="preserve">Recommendations for improving the strategic role of Human Resources Managers in organizational success.</w:t>
      </w:r>
    </w:p>
    <w:bookmarkEnd w:id="30"/>
    <w:bookmarkStart w:id="31" w:name="conclusion"/>
    <w:p>
      <w:pPr>
        <w:pStyle w:val="Heading2"/>
      </w:pPr>
      <w:r>
        <w:t xml:space="preserve">8. Conclusion</w:t>
      </w:r>
    </w:p>
    <w:p>
      <w:pPr>
        <w:pStyle w:val="FirstParagraph"/>
      </w:pPr>
      <w:r>
        <w:t xml:space="preserve">This Experiment Protocol provides a comprehensive plan for studying the Human Resources Manager role in the unique context of Switzerland Zurich. By focusing on local regulations, cultural dynamics, and organizational needs, this study will contribute valuable knowledge to the field of human resources management. The findings will support Human Resources Managers in optimizing their practices and driving positive outcomes for their organizations.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Zurich</dc:title>
  <dc:creator/>
  <dc:language>en</dc:language>
  <cp:keywords/>
  <dcterms:created xsi:type="dcterms:W3CDTF">2026-10-10T08:31:25Z</dcterms:created>
  <dcterms:modified xsi:type="dcterms:W3CDTF">2026-10-10T08:31:25Z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