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Jerusalem</w:t>
      </w:r>
    </w:p>
    <w:bookmarkStart w:id="20" w:name="X04f5ad9e71181c3c5f9a5d5b3f3844bdb3696d2"/>
    <w:p>
      <w:pPr>
        <w:pStyle w:val="Heading1"/>
      </w:pPr>
      <w:r>
        <w:t xml:space="preserve">Experiment Protocol: Industrial Engineering Optimization in Jerusalem</w:t>
      </w:r>
    </w:p>
    <w:p>
      <w:pPr>
        <w:pStyle w:val="FirstParagraph"/>
      </w:pPr>
      <w:r>
        <w:rPr>
          <w:bCs/>
          <w:b/>
        </w:rPr>
        <w:t xml:space="preserve">Document ID:</w:t>
      </w:r>
      <w:r>
        <w:t xml:space="preserve"> </w:t>
      </w:r>
      <w:r>
        <w:t xml:space="preserve">IE-JER-2024-001</w:t>
      </w:r>
    </w:p>
    <w:p>
      <w:pPr>
        <w:pStyle w:val="BodyText"/>
      </w:pPr>
      <w:r>
        <w:rPr>
          <w:bCs/>
          <w:b/>
        </w:rPr>
        <w:t xml:space="preserve">Location:</w:t>
      </w:r>
      <w:r>
        <w:t xml:space="preserve"> </w:t>
      </w:r>
      <w:r>
        <w:t xml:space="preserve">Israel, Jerusalem</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study conducted by an Industrial Engineer within the industrial and logistical sectors of Jerusalem, Israel. The primary objective is to evaluate and optimize operational workflows in manufacturing and distribution centers located in the Jerusalem metropolitan area. Given Jerusalem's unique geographical constraints, high population density, and complex regulatory environment, this protocol aims to apply advanced Industrial Engineering principles to enhance efficiency, reduce waste, and improve safety standards.</w:t>
      </w:r>
    </w:p>
    <w:p>
      <w:pPr>
        <w:pStyle w:val="BodyText"/>
      </w:pPr>
      <w:r>
        <w:t xml:space="preserve">The study will focus on identifying bottlenecks in current processes, analyzing resource allocation, and proposing data-driven solutions that align with local labor laws and cultural considerations specific to Israel.</w:t>
      </w:r>
    </w:p>
    <w:bookmarkEnd w:id="21"/>
    <w:bookmarkStart w:id="22" w:name="scope-of-the-experiment"/>
    <w:p>
      <w:pPr>
        <w:pStyle w:val="Heading2"/>
      </w:pPr>
      <w:r>
        <w:t xml:space="preserve">2. Scope of the Experiment</w:t>
      </w:r>
    </w:p>
    <w:p>
      <w:pPr>
        <w:pStyle w:val="FirstParagraph"/>
      </w:pPr>
      <w:r>
        <w:t xml:space="preserve">The scope of this experiment is limited to three selected facilities in Jerusalem: two manufacturing plants in the industrial zones of Malha and Kiryat HaYovel, and one logistics distribution center in the Gilo area. The Industrial Engineer will assess the following areas:</w:t>
      </w:r>
    </w:p>
    <w:p>
      <w:pPr>
        <w:numPr>
          <w:ilvl w:val="0"/>
          <w:numId w:val="1001"/>
        </w:numPr>
        <w:pStyle w:val="Compact"/>
      </w:pPr>
      <w:r>
        <w:t xml:space="preserve">Production line efficiency and cycle times.</w:t>
      </w:r>
    </w:p>
    <w:p>
      <w:pPr>
        <w:numPr>
          <w:ilvl w:val="0"/>
          <w:numId w:val="1001"/>
        </w:numPr>
        <w:pStyle w:val="Compact"/>
      </w:pPr>
      <w:r>
        <w:t xml:space="preserve">Inventory management and supply chain logistics.</w:t>
      </w:r>
    </w:p>
    <w:p>
      <w:pPr>
        <w:numPr>
          <w:ilvl w:val="0"/>
          <w:numId w:val="1001"/>
        </w:numPr>
        <w:pStyle w:val="Compact"/>
      </w:pPr>
      <w:r>
        <w:t xml:space="preserve">Workplace ergonomics and employee safety compliance.</w:t>
      </w:r>
    </w:p>
    <w:p>
      <w:pPr>
        <w:numPr>
          <w:ilvl w:val="0"/>
          <w:numId w:val="1001"/>
        </w:numPr>
        <w:pStyle w:val="Compact"/>
      </w:pPr>
      <w:r>
        <w:t xml:space="preserve">Integration of automation technologies suitable for the local market.</w:t>
      </w:r>
    </w:p>
    <w:p>
      <w:pPr>
        <w:pStyle w:val="FirstParagraph"/>
      </w:pPr>
      <w:r>
        <w:t xml:space="preserve">The experiment will run for a period of twelve weeks, divided into data collection, analysis, and implementation phases.</w:t>
      </w:r>
    </w:p>
    <w:bookmarkEnd w:id="22"/>
    <w:bookmarkStart w:id="26" w:name="methodology"/>
    <w:p>
      <w:pPr>
        <w:pStyle w:val="Heading2"/>
      </w:pPr>
      <w:r>
        <w:t xml:space="preserve">3. Methodology</w:t>
      </w:r>
    </w:p>
    <w:bookmarkStart w:id="23" w:name="data-collection"/>
    <w:p>
      <w:pPr>
        <w:pStyle w:val="Heading3"/>
      </w:pPr>
      <w:r>
        <w:t xml:space="preserve">3.1 Data Collection</w:t>
      </w:r>
    </w:p>
    <w:p>
      <w:pPr>
        <w:pStyle w:val="FirstParagraph"/>
      </w:pPr>
      <w:r>
        <w:t xml:space="preserve">The Industrial Engineer will employ a mixed-methods approach to gather quantitative and qualitative data. Quantitative data will include production metrics, downtime records, and inventory turnover rates. Qualitative data will be collected through interviews with plant managers, supervisors, and workers to understand operational challenges from a human perspective.</w:t>
      </w:r>
    </w:p>
    <w:p>
      <w:pPr>
        <w:pStyle w:val="BodyText"/>
      </w:pPr>
      <w:r>
        <w:t xml:space="preserve">Special attention will be given to the impact of Jerusalem's traffic patterns on logistics operations, as well as the influence of local holidays and religious observances on workforce availability and scheduling.</w:t>
      </w:r>
    </w:p>
    <w:bookmarkEnd w:id="23"/>
    <w:bookmarkStart w:id="24" w:name="process-mapping"/>
    <w:p>
      <w:pPr>
        <w:pStyle w:val="Heading3"/>
      </w:pPr>
      <w:r>
        <w:t xml:space="preserve">3.2 Process Mapping</w:t>
      </w:r>
    </w:p>
    <w:p>
      <w:pPr>
        <w:pStyle w:val="FirstParagraph"/>
      </w:pPr>
      <w:r>
        <w:t xml:space="preserve">Current state process maps will be developed for each facility using standard Industrial Engineering tools such as flowcharts, value stream maps, and spaghetti diagrams. These maps will highlight inefficiencies, redundant steps, and areas where value is not added to the final product.</w:t>
      </w:r>
    </w:p>
    <w:bookmarkEnd w:id="24"/>
    <w:bookmarkStart w:id="25" w:name="time-and-motion-studies"/>
    <w:p>
      <w:pPr>
        <w:pStyle w:val="Heading3"/>
      </w:pPr>
      <w:r>
        <w:t xml:space="preserve">3.3 Time and Motion Studies</w:t>
      </w:r>
    </w:p>
    <w:p>
      <w:pPr>
        <w:pStyle w:val="FirstParagraph"/>
      </w:pPr>
      <w:r>
        <w:t xml:space="preserve">Time and motion studies will be conducted on key tasks within the production lines. This will involve direct observation and timing of workers performing their duties to establish standard times and identify opportunities for ergonomic improvements. The studies will be conducted in accordance with Israeli labor regulations to ensure worker privacy and consent.</w:t>
      </w:r>
    </w:p>
    <w:bookmarkEnd w:id="25"/>
    <w:bookmarkEnd w:id="26"/>
    <w:bookmarkStart w:id="27" w:name="experimental-design"/>
    <w:p>
      <w:pPr>
        <w:pStyle w:val="Heading2"/>
      </w:pPr>
      <w:r>
        <w:t xml:space="preserve">4. Experimental Design</w:t>
      </w:r>
    </w:p>
    <w:p>
      <w:pPr>
        <w:pStyle w:val="FirstParagraph"/>
      </w:pPr>
      <w:r>
        <w:t xml:space="preserve">The experiment will utilize a before-and-after design, where baseline performance metrics are established before any interventions are implemented. Following the analysis phase, targeted improvements will be introduced in one facility as a pilot, while the others serve as control groups. This approach allows for a controlled assessment of the effectiveness of the proposed changes.</w:t>
      </w:r>
    </w:p>
    <w:p>
      <w:pPr>
        <w:pStyle w:val="BodyText"/>
      </w:pPr>
      <w:r>
        <w:t xml:space="preserve">Key performance indicators (KPIs) will include:</w:t>
      </w:r>
    </w:p>
    <w:p>
      <w:pPr>
        <w:numPr>
          <w:ilvl w:val="0"/>
          <w:numId w:val="1002"/>
        </w:numPr>
        <w:pStyle w:val="Compact"/>
      </w:pPr>
      <w:r>
        <w:t xml:space="preserve">Overall Equipment Effectiveness (OEE).</w:t>
      </w:r>
    </w:p>
    <w:p>
      <w:pPr>
        <w:numPr>
          <w:ilvl w:val="0"/>
          <w:numId w:val="1002"/>
        </w:numPr>
        <w:pStyle w:val="Compact"/>
      </w:pPr>
      <w:r>
        <w:t xml:space="preserve">Throughput rate.</w:t>
      </w:r>
    </w:p>
    <w:p>
      <w:pPr>
        <w:numPr>
          <w:ilvl w:val="0"/>
          <w:numId w:val="1002"/>
        </w:numPr>
        <w:pStyle w:val="Compact"/>
      </w:pPr>
      <w:r>
        <w:t xml:space="preserve">Defect rate.</w:t>
      </w:r>
    </w:p>
    <w:p>
      <w:pPr>
        <w:numPr>
          <w:ilvl w:val="0"/>
          <w:numId w:val="1002"/>
        </w:numPr>
        <w:pStyle w:val="Compact"/>
      </w:pPr>
      <w:r>
        <w:t xml:space="preserve">Employee satisfaction scores.</w:t>
      </w:r>
    </w:p>
    <w:bookmarkEnd w:id="27"/>
    <w:bookmarkStart w:id="28" w:name="ethical-considerations-and-compliance"/>
    <w:p>
      <w:pPr>
        <w:pStyle w:val="Heading2"/>
      </w:pPr>
      <w:r>
        <w:t xml:space="preserve">5. Ethical Considerations and Compliance</w:t>
      </w:r>
    </w:p>
    <w:p>
      <w:pPr>
        <w:pStyle w:val="FirstParagraph"/>
      </w:pPr>
      <w:r>
        <w:t xml:space="preserve">This experiment will adhere to all ethical guidelines and legal requirements in Israel. Informed consent will be obtained from all participants involved in interviews and observations. Data collected will be anonymized and stored securely in compliance with the Israeli Privacy Protection Law. The Industrial Engineer will ensure that all recommendations respect the cultural and religious diversity of Jerusalem's workforce, including considerations for Sabbath observance and holiday schedules.</w:t>
      </w:r>
    </w:p>
    <w:bookmarkEnd w:id="28"/>
    <w:bookmarkStart w:id="29" w:name="risk-management"/>
    <w:p>
      <w:pPr>
        <w:pStyle w:val="Heading2"/>
      </w:pPr>
      <w:r>
        <w:t xml:space="preserve">6. Risk Management</w:t>
      </w:r>
    </w:p>
    <w:p>
      <w:pPr>
        <w:pStyle w:val="FirstParagraph"/>
      </w:pPr>
      <w:r>
        <w:t xml:space="preserve">Potential risks associated with this experiment include resistance to change from employees, disruptions to ongoing operations during data collection, and unforeseen logistical challenges due to Jerusalem's urban environment. A risk mitigation plan will be developed, including clear communication strategies, minimal interference protocols, and contingency plans for operational disruptions.</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3"/>
        </w:numPr>
        <w:pStyle w:val="Compact"/>
      </w:pPr>
      <w:r>
        <w:t xml:space="preserve">A detailed report on current operational inefficiencies in the selected Jerusalem facilities.</w:t>
      </w:r>
    </w:p>
    <w:p>
      <w:pPr>
        <w:numPr>
          <w:ilvl w:val="0"/>
          <w:numId w:val="1003"/>
        </w:numPr>
        <w:pStyle w:val="Compact"/>
      </w:pPr>
      <w:r>
        <w:t xml:space="preserve">A set of actionable recommendations for process improvement tailored to the local context.</w:t>
      </w:r>
    </w:p>
    <w:p>
      <w:pPr>
        <w:numPr>
          <w:ilvl w:val="0"/>
          <w:numId w:val="1003"/>
        </w:numPr>
        <w:pStyle w:val="Compact"/>
      </w:pPr>
      <w:r>
        <w:t xml:space="preserve">Demonstrable improvements in KPIs in the pilot facility.</w:t>
      </w:r>
    </w:p>
    <w:p>
      <w:pPr>
        <w:numPr>
          <w:ilvl w:val="0"/>
          <w:numId w:val="1003"/>
        </w:numPr>
        <w:pStyle w:val="Compact"/>
      </w:pPr>
      <w:r>
        <w:t xml:space="preserve">A framework for continuous improvement that can be adopted by other industrial entities in Israel.</w:t>
      </w:r>
    </w:p>
    <w:bookmarkEnd w:id="30"/>
    <w:bookmarkStart w:id="31" w:name="conclusion"/>
    <w:p>
      <w:pPr>
        <w:pStyle w:val="Heading2"/>
      </w:pPr>
      <w:r>
        <w:t xml:space="preserve">8. Conclusion</w:t>
      </w:r>
    </w:p>
    <w:p>
      <w:pPr>
        <w:pStyle w:val="FirstParagraph"/>
      </w:pPr>
      <w:r>
        <w:t xml:space="preserve">This Experiment Protocol provides a structured approach for an Industrial Engineer to conduct a rigorous and ethical study in Jerusalem, Israel. By focusing on local challenges and leveraging proven Industrial Engineering methodologies, the experiment aims to deliver significant value to the participating organizations and contribute to the broader industrial landscape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Jerusalem</dc:title>
  <dc:creator/>
  <dc:language>en</dc:language>
  <cp:keywords/>
  <dcterms:created xsi:type="dcterms:W3CDTF">2026-10-10T02:39:46Z</dcterms:created>
  <dcterms:modified xsi:type="dcterms:W3CDTF">2026-10-10T02:39:46Z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