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Tel</w:t>
      </w:r>
      <w:r>
        <w:t xml:space="preserve"> </w:t>
      </w:r>
      <w:r>
        <w:t xml:space="preserve">Aviv</w:t>
      </w:r>
    </w:p>
    <w:bookmarkStart w:id="29" w:name="X4d4e16574b0c4f46a14864e97cecfff0b3c4376"/>
    <w:p>
      <w:pPr>
        <w:pStyle w:val="Heading1"/>
      </w:pPr>
      <w:r>
        <w:t xml:space="preserve">Experiment Protocol: Optimization of Industrial Engineer Workflows in High-Density Urban Manufacturing</w:t>
      </w:r>
    </w:p>
    <w:p>
      <w:pPr>
        <w:pStyle w:val="FirstParagraph"/>
      </w:pPr>
      <w:r>
        <w:rPr>
          <w:bCs/>
          <w:b/>
        </w:rPr>
        <w:t xml:space="preserve">Protocol ID:</w:t>
      </w:r>
      <w:r>
        <w:t xml:space="preserve"> </w:t>
      </w:r>
      <w:r>
        <w:t xml:space="preserve">IE-TLV-2024-001</w:t>
      </w:r>
    </w:p>
    <w:p>
      <w:pPr>
        <w:pStyle w:val="BodyText"/>
      </w:pPr>
      <w:r>
        <w:rPr>
          <w:bCs/>
          <w:b/>
        </w:rPr>
        <w:t xml:space="preserve">Location:</w:t>
      </w:r>
      <w:r>
        <w:t xml:space="preserve"> </w:t>
      </w:r>
      <w:r>
        <w:t xml:space="preserve">Israel, Tel Aviv (Industrial Zones: Holon, Bat Yam, and South Tel Aviv)</w:t>
      </w:r>
    </w:p>
    <w:p>
      <w:pPr>
        <w:pStyle w:val="BodyText"/>
      </w:pPr>
      <w:r>
        <w:rPr>
          <w:bCs/>
          <w:b/>
        </w:rPr>
        <w:t xml:space="preserve">Subject:</w:t>
      </w:r>
      <w:r>
        <w:t xml:space="preserve"> </w:t>
      </w:r>
      <w:r>
        <w:t xml:space="preserve">Industrial Engineer Performance and Process Optimization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advanced digital twin technologies on the efficiency of an Industrial Engineer operating within the unique constraints of the Tel Aviv metropolitan area. Tel Aviv, Israel, represents a distinct economic ecosystem characterized by high labor costs, extreme land scarcity, and a rapid transition from traditional manufacturing to high-tech industrial integration.</w:t>
      </w:r>
    </w:p>
    <w:p>
      <w:pPr>
        <w:pStyle w:val="BodyText"/>
      </w:pPr>
      <w:r>
        <w:t xml:space="preserve">The Industrial Engineer in this context is tasked with optimizing production lines that are often situated in repurposed urban spaces. The proximity to the Mediterranean port and the high density of the population require logistics and production strategies that differ significantly from rural or suburban industrial models. This experiment aims to quantify how specific digital interventions can reduce waste and improve throughput for an Industrial Engineer managing these complex urban variables.</w:t>
      </w:r>
    </w:p>
    <w:bookmarkEnd w:id="20"/>
    <w:bookmarkStart w:id="21" w:name="objectives"/>
    <w:p>
      <w:pPr>
        <w:pStyle w:val="Heading2"/>
      </w:pPr>
      <w:r>
        <w:t xml:space="preserve">2. Objectives</w:t>
      </w:r>
    </w:p>
    <w:p>
      <w:pPr>
        <w:pStyle w:val="FirstParagraph"/>
      </w:pPr>
      <w:r>
        <w:t xml:space="preserve">The primary objective of this study is to evaluate the efficacy of real-time data analytics tools in assisting an Industrial Engineer to mitigate bottlenecks caused by urban infrastructure limitations in Tel Aviv. Specific goals include:</w:t>
      </w:r>
    </w:p>
    <w:p>
      <w:pPr>
        <w:numPr>
          <w:ilvl w:val="0"/>
          <w:numId w:val="1001"/>
        </w:numPr>
        <w:pStyle w:val="Compact"/>
      </w:pPr>
      <w:r>
        <w:t xml:space="preserve">Measuring the reduction in cycle time for production processes managed by the Industrial Engineer.</w:t>
      </w:r>
    </w:p>
    <w:p>
      <w:pPr>
        <w:numPr>
          <w:ilvl w:val="0"/>
          <w:numId w:val="1001"/>
        </w:numPr>
        <w:pStyle w:val="Compact"/>
      </w:pPr>
      <w:r>
        <w:t xml:space="preserve">Assessing the impact of traffic and logistics constraints in the Tel Aviv region on supply chain reliability.</w:t>
      </w:r>
    </w:p>
    <w:p>
      <w:pPr>
        <w:numPr>
          <w:ilvl w:val="0"/>
          <w:numId w:val="1001"/>
        </w:numPr>
        <w:pStyle w:val="Compact"/>
      </w:pPr>
      <w:r>
        <w:t xml:space="preserve">Evaluating the cognitive load on the Industrial Engineer when utilizing augmented reality (AR) for layout planning.</w:t>
      </w:r>
    </w:p>
    <w:p>
      <w:pPr>
        <w:numPr>
          <w:ilvl w:val="0"/>
          <w:numId w:val="1001"/>
        </w:numPr>
        <w:pStyle w:val="Compact"/>
      </w:pPr>
      <w:r>
        <w:t xml:space="preserve">Determining the correlation between energy consumption and production output in Tel Aviv's climate-controlled industrial facilities.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Two comparable manufacturing units located in the industrial zones of Holon and Bat Yam (adjacent to Tel Aviv) will be selected. Both units will employ a senior Industrial Engineer with at least five years of experience in the Israeli market.</w:t>
      </w:r>
    </w:p>
    <w:p>
      <w:pPr>
        <w:pStyle w:val="BodyText"/>
      </w:pPr>
      <w:r>
        <w:rPr>
          <w:bCs/>
          <w:b/>
        </w:rPr>
        <w:t xml:space="preserve">Control Group:</w:t>
      </w:r>
      <w:r>
        <w:t xml:space="preserve"> </w:t>
      </w:r>
      <w:r>
        <w:t xml:space="preserve">The Industrial Engineer will utilize traditional methods, including manual time-and-motion studies, Excel-based forecasting, and standard CAD software for layout planning.</w:t>
      </w:r>
    </w:p>
    <w:p>
      <w:pPr>
        <w:pStyle w:val="BodyText"/>
      </w:pPr>
      <w:r>
        <w:rPr>
          <w:bCs/>
          <w:b/>
        </w:rPr>
        <w:t xml:space="preserve">Experimental Group:</w:t>
      </w:r>
      <w:r>
        <w:t xml:space="preserve"> </w:t>
      </w:r>
      <w:r>
        <w:t xml:space="preserve">The Industrial Engineer will utilize an integrated IoT dashboard, digital twin simulation software, and AI-driven predictive maintenance tools.</w:t>
      </w:r>
    </w:p>
    <w:bookmarkEnd w:id="22"/>
    <w:bookmarkStart w:id="23"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technological toolkit provided to the Industrial Engineer (Traditional vs. Advanced Digital).</w:t>
            </w:r>
          </w:p>
        </w:tc>
      </w:tr>
      <w:tr>
        <w:tc>
          <w:tcPr/>
          <w:p>
            <w:pPr>
              <w:pStyle w:val="Compact"/>
              <w:jc w:val="left"/>
            </w:pPr>
            <w:r>
              <w:t xml:space="preserve">Dependent Variables</w:t>
            </w:r>
          </w:p>
        </w:tc>
        <w:tc>
          <w:tcPr/>
          <w:p>
            <w:pPr>
              <w:pStyle w:val="Compact"/>
              <w:jc w:val="left"/>
            </w:pPr>
            <w:r>
              <w:t xml:space="preserve">Production throughput, defect rates, energy efficiency, and response time to logistical disruptions in Tel Aviv.</w:t>
            </w:r>
          </w:p>
        </w:tc>
      </w:tr>
      <w:tr>
        <w:tc>
          <w:tcPr/>
          <w:p>
            <w:pPr>
              <w:pStyle w:val="Compact"/>
              <w:jc w:val="left"/>
            </w:pPr>
            <w:r>
              <w:t xml:space="preserve">Control Variables</w:t>
            </w:r>
          </w:p>
        </w:tc>
        <w:tc>
          <w:tcPr/>
          <w:p>
            <w:pPr>
              <w:pStyle w:val="Compact"/>
              <w:jc w:val="left"/>
            </w:pPr>
            <w:r>
              <w:t xml:space="preserve">Workforce size, raw material quality, shift hours, and local regulatory compliance standards.</w:t>
            </w:r>
          </w:p>
        </w:tc>
      </w:tr>
    </w:tbl>
    <w:bookmarkEnd w:id="23"/>
    <w:bookmarkStart w:id="24" w:name="data-collection-procedures"/>
    <w:p>
      <w:pPr>
        <w:pStyle w:val="Heading3"/>
      </w:pPr>
      <w:r>
        <w:t xml:space="preserve">3.3 Data Collection Procedures</w:t>
      </w:r>
    </w:p>
    <w:p>
      <w:pPr>
        <w:pStyle w:val="FirstParagraph"/>
      </w:pPr>
      <w:r>
        <w:t xml:space="preserve">Data collection will occur over a period of twelve weeks. The Industrial Engineer in both groups will be required to log daily activities. Sensors will be installed on machinery to track downtime and efficiency. Additionally, GPS tracking will be used for logistics vehicles to analyze the impact of Tel Aviv's traffic patterns on Just-In-Time (JIT) delivery schedules.</w:t>
      </w:r>
    </w:p>
    <w:p>
      <w:pPr>
        <w:pStyle w:val="BodyText"/>
      </w:pPr>
      <w:r>
        <w:t xml:space="preserve">Weekly interviews with the Industrial Engineer will be conducted to assess subjective workload and decision-making confidence. These interviews will specifically address challenges related to local labor laws and the high cost of real estate in the Tel Aviv area, which often forces vertical expansion of factories.</w:t>
      </w:r>
    </w:p>
    <w:bookmarkEnd w:id="24"/>
    <w:bookmarkEnd w:id="25"/>
    <w:bookmarkStart w:id="26" w:name="ethical-considerations-and-safety"/>
    <w:p>
      <w:pPr>
        <w:pStyle w:val="Heading2"/>
      </w:pPr>
      <w:r>
        <w:t xml:space="preserve">4. Ethical Considerations and Safety</w:t>
      </w:r>
    </w:p>
    <w:p>
      <w:pPr>
        <w:pStyle w:val="FirstParagraph"/>
      </w:pPr>
      <w:r>
        <w:t xml:space="preserve">This experiment adheres to the ethical guidelines set forth by the Israeli Ministry of Science and Technology. All data collected regarding the Industrial Engineer and their workforce will be anonymized. Informed consent will be obtained from all participants.</w:t>
      </w:r>
    </w:p>
    <w:p>
      <w:pPr>
        <w:pStyle w:val="BodyText"/>
      </w:pPr>
      <w:r>
        <w:t xml:space="preserve">Safety protocols will strictly follow the Israeli Occupational Safety and Health Institute standards. Given the urban nature of the facilities in Tel Aviv, special attention will be paid to noise pollution limits and emergency evacuation routes, which are often constrained by surrounding residential buildings.</w:t>
      </w:r>
    </w:p>
    <w:bookmarkEnd w:id="26"/>
    <w:bookmarkStart w:id="27" w:name="analysis-plan"/>
    <w:p>
      <w:pPr>
        <w:pStyle w:val="Heading2"/>
      </w:pPr>
      <w:r>
        <w:t xml:space="preserve">5. Analysis Plan</w:t>
      </w:r>
    </w:p>
    <w:p>
      <w:pPr>
        <w:pStyle w:val="FirstParagraph"/>
      </w:pPr>
      <w:r>
        <w:t xml:space="preserve">Statistical analysis will be performed using ANOVA to compare the means of the dependent variables between the control and experimental groups. Regression analysis will be used to determine the relationship between traffic congestion indices in Tel Aviv and production delays. The results will be interpreted to provide actionable recommendations for Industrial Engineers working in high-density urban environments.</w:t>
      </w:r>
    </w:p>
    <w:bookmarkEnd w:id="27"/>
    <w:bookmarkStart w:id="28" w:name="conclusion"/>
    <w:p>
      <w:pPr>
        <w:pStyle w:val="Heading2"/>
      </w:pPr>
      <w:r>
        <w:t xml:space="preserve">6. Conclusion</w:t>
      </w:r>
    </w:p>
    <w:p>
      <w:pPr>
        <w:pStyle w:val="FirstParagraph"/>
      </w:pPr>
      <w:r>
        <w:t xml:space="preserve">This Experiment Protocol provides a structured approach to understanding the role of technology in enhancing the capabilities of an Industrial Engineer in Israel's most dynamic economic hub. By focusing on the specific challenges of Tel Aviv, this study aims to contribute valuable insights to the field of industrial engineering in urban settings.</w:t>
      </w:r>
    </w:p>
    <w:p>
      <w:pPr>
        <w:pStyle w:val="BodyText"/>
      </w:pPr>
      <w:r>
        <w:rPr>
          <w:bCs/>
          <w:b/>
        </w:rPr>
        <w:t xml:space="preserve">Approved By:</w:t>
      </w:r>
      <w:r>
        <w:t xml:space="preserve"> </w:t>
      </w:r>
      <w:r>
        <w:t xml:space="preserve">Department of Industrial Engineering Research</w:t>
      </w:r>
      <w:r>
        <w:br/>
      </w:r>
      <w:r>
        <w:rPr>
          <w:bCs/>
          <w:b/>
        </w:rPr>
        <w:t xml:space="preserve">Contact:</w:t>
      </w:r>
      <w:r>
        <w:t xml:space="preserve"> </w:t>
      </w:r>
      <w:r>
        <w:t xml:space="preserve">research@industrial-eng-tlv.org</w:t>
      </w:r>
      <w:r>
        <w:br/>
      </w:r>
      <w:r>
        <w:rPr>
          <w:bCs/>
          <w:b/>
        </w:rPr>
        <w:t xml:space="preserve">Location:</w:t>
      </w:r>
      <w:r>
        <w:t xml:space="preserve"> </w:t>
      </w:r>
      <w:r>
        <w:t xml:space="preserve">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Tel Aviv</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