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Karachi</w:t>
      </w:r>
    </w:p>
    <w:bookmarkStart w:id="31" w:name="Xed7dd1874c74c69ac2031946b9196066343db90"/>
    <w:p>
      <w:pPr>
        <w:pStyle w:val="Heading1"/>
      </w:pPr>
      <w:r>
        <w:t xml:space="preserve">Experiment Protocol: Lean Manufacturing Implementation in Karachi Industrial Zones</w:t>
      </w:r>
    </w:p>
    <w:p>
      <w:pPr>
        <w:pStyle w:val="FirstParagraph"/>
      </w:pPr>
      <w:r>
        <w:rPr>
          <w:bCs/>
          <w:b/>
        </w:rPr>
        <w:t xml:space="preserve">Protocol ID:</w:t>
      </w:r>
      <w:r>
        <w:t xml:space="preserve"> </w:t>
      </w:r>
      <w:r>
        <w:t xml:space="preserve">IE-KHI-2023-004</w:t>
      </w:r>
    </w:p>
    <w:p>
      <w:pPr>
        <w:pStyle w:val="BodyText"/>
      </w:pPr>
      <w:r>
        <w:rPr>
          <w:bCs/>
          <w:b/>
        </w:rPr>
        <w:t xml:space="preserve">Location:</w:t>
      </w:r>
      <w:r>
        <w:t xml:space="preserve"> </w:t>
      </w:r>
      <w:r>
        <w:t xml:space="preserve">SITE Industrial Area, Pakistan Karachi</w:t>
      </w:r>
    </w:p>
    <w:p>
      <w:pPr>
        <w:pStyle w:val="BodyText"/>
      </w:pPr>
      <w:r>
        <w:rPr>
          <w:bCs/>
          <w:b/>
        </w:rPr>
        <w:t xml:space="preserve">Discipline:</w:t>
      </w:r>
      <w:r>
        <w:t xml:space="preserve"> </w:t>
      </w:r>
      <w:r>
        <w:t xml:space="preserve">Industrial Engineering</w:t>
      </w:r>
    </w:p>
    <w:p>
      <w:pPr>
        <w:pStyle w:val="BodyText"/>
      </w:pPr>
      <w:r>
        <w:rPr>
          <w:bCs/>
          <w:b/>
        </w:rPr>
        <w:t xml:space="preserve">Date:</w:t>
      </w:r>
      <w:r>
        <w:t xml:space="preserve"> </w:t>
      </w:r>
      <w:r>
        <w:t xml:space="preserve">October 2023</w:t>
      </w:r>
    </w:p>
    <w:p>
      <w:pPr>
        <w:pStyle w:val="BodyText"/>
      </w:pPr>
      <w:r>
        <w:rPr>
          <w:bCs/>
          <w:b/>
        </w:rPr>
        <w:t xml:space="preserve">Lead Engineer:</w:t>
      </w:r>
      <w:r>
        <w:t xml:space="preserve"> </w:t>
      </w:r>
      <w:r>
        <w:t xml:space="preserve">[Name Redacted]</w:t>
      </w:r>
    </w:p>
    <w:bookmarkStart w:id="20" w:name="introduction-and-objective"/>
    <w:p>
      <w:pPr>
        <w:pStyle w:val="Heading2"/>
      </w:pPr>
      <w:r>
        <w:t xml:space="preserve">1. Introduction and Objective</w:t>
      </w:r>
    </w:p>
    <w:p>
      <w:pPr>
        <w:pStyle w:val="FirstParagraph"/>
      </w:pPr>
      <w:r>
        <w:t xml:space="preserve">This Experiment Protocol outlines the systematic procedure for evaluating the efficacy of Lean Manufacturing principles within a textile processing facility located in the SITE (Sindh Industrial Trading Estate) zone of Pakistan Karachi. The primary objective is to quantify the reduction in cycle time and material waste through the application of Industrial Engineering methodologies.</w:t>
      </w:r>
    </w:p>
    <w:p>
      <w:pPr>
        <w:pStyle w:val="BodyText"/>
      </w:pPr>
      <w:r>
        <w:t xml:space="preserve">Karachi serves as the industrial hub of Pakistan, contributing significantly to the national GDP. However, local manufacturing units often face challenges related to energy instability, supply chain fragmentation, and labor inefficiencies. This experiment aims to demonstrate how a structured Industrial Engineer approach can mitigate these specific regional challenges, providing a replicable model for other industries in the region.</w:t>
      </w:r>
    </w:p>
    <w:bookmarkEnd w:id="20"/>
    <w:bookmarkStart w:id="21" w:name="scope-and-context"/>
    <w:p>
      <w:pPr>
        <w:pStyle w:val="Heading2"/>
      </w:pPr>
      <w:r>
        <w:t xml:space="preserve">2. Scope and Context</w:t>
      </w:r>
    </w:p>
    <w:p>
      <w:pPr>
        <w:pStyle w:val="FirstParagraph"/>
      </w:pPr>
      <w:r>
        <w:t xml:space="preserve">The scope of this experiment is limited to the weaving and dyeing departments of the selected facility. The context is heavily influenced by the operational realities of Pakistan Karachi, including:</w:t>
      </w:r>
    </w:p>
    <w:p>
      <w:pPr>
        <w:numPr>
          <w:ilvl w:val="0"/>
          <w:numId w:val="1001"/>
        </w:numPr>
        <w:pStyle w:val="Compact"/>
      </w:pPr>
      <w:r>
        <w:t xml:space="preserve">Intermittent power supply requiring reliance on backup generators.</w:t>
      </w:r>
    </w:p>
    <w:p>
      <w:pPr>
        <w:numPr>
          <w:ilvl w:val="0"/>
          <w:numId w:val="1001"/>
        </w:numPr>
        <w:pStyle w:val="Compact"/>
      </w:pPr>
      <w:r>
        <w:t xml:space="preserve">High humidity levels affecting material handling.</w:t>
      </w:r>
    </w:p>
    <w:p>
      <w:pPr>
        <w:numPr>
          <w:ilvl w:val="0"/>
          <w:numId w:val="1001"/>
        </w:numPr>
        <w:pStyle w:val="Compact"/>
      </w:pPr>
      <w:r>
        <w:t xml:space="preserve">Local labor dynamics and shift patterns.</w:t>
      </w:r>
    </w:p>
    <w:p>
      <w:pPr>
        <w:pStyle w:val="FirstParagraph"/>
      </w:pPr>
      <w:r>
        <w:t xml:space="preserve">The Industrial Engineer will act as the primary investigator, utilizing tools such as Time and Motion Studies, Value Stream Mapping (VSM), and Statistical Process Control (SPC).</w:t>
      </w:r>
    </w:p>
    <w:bookmarkEnd w:id="21"/>
    <w:bookmarkStart w:id="26" w:name="methodology"/>
    <w:p>
      <w:pPr>
        <w:pStyle w:val="Heading2"/>
      </w:pPr>
      <w:r>
        <w:t xml:space="preserve">3. Methodology</w:t>
      </w:r>
    </w:p>
    <w:bookmarkStart w:id="22" w:name="Xf41705765970cbaf6f4e043eaad34dd92c48b32"/>
    <w:p>
      <w:pPr>
        <w:pStyle w:val="Heading3"/>
      </w:pPr>
      <w:r>
        <w:t xml:space="preserve">3.1 Phase I: Baseline Data Collection (Weeks 1-2)</w:t>
      </w:r>
    </w:p>
    <w:p>
      <w:pPr>
        <w:pStyle w:val="FirstParagraph"/>
      </w:pPr>
      <w:r>
        <w:t xml:space="preserve">Before implementing any changes, the Industrial Engineer must establish a robust baseline. This phase involves direct observation on the shop floor in Karachi.</w:t>
      </w:r>
    </w:p>
    <w:p>
      <w:pPr>
        <w:numPr>
          <w:ilvl w:val="0"/>
          <w:numId w:val="1002"/>
        </w:numPr>
        <w:pStyle w:val="Compact"/>
      </w:pPr>
      <w:r>
        <w:rPr>
          <w:bCs/>
          <w:b/>
        </w:rPr>
        <w:t xml:space="preserve">Time Studies:</w:t>
      </w:r>
      <w:r>
        <w:t xml:space="preserve"> </w:t>
      </w:r>
      <w:r>
        <w:t xml:space="preserve">Conduct stopwatch time studies on critical tasks (e.g., loom setup, dye mixing). A minimum of 50 cycles per task will be recorded to ensure statistical validity.</w:t>
      </w:r>
    </w:p>
    <w:p>
      <w:pPr>
        <w:numPr>
          <w:ilvl w:val="0"/>
          <w:numId w:val="1002"/>
        </w:numPr>
        <w:pStyle w:val="Compact"/>
      </w:pPr>
      <w:r>
        <w:rPr>
          <w:bCs/>
          <w:b/>
        </w:rPr>
        <w:t xml:space="preserve">Process Mapping:</w:t>
      </w:r>
      <w:r>
        <w:t xml:space="preserve"> </w:t>
      </w:r>
      <w:r>
        <w:t xml:space="preserve">Create a current-state Value Stream Map to identify non-value-added activities, specifically focusing on material transport delays common in congested Karachi logistics networks.</w:t>
      </w:r>
    </w:p>
    <w:p>
      <w:pPr>
        <w:numPr>
          <w:ilvl w:val="0"/>
          <w:numId w:val="1002"/>
        </w:numPr>
        <w:pStyle w:val="Compact"/>
      </w:pPr>
      <w:r>
        <w:rPr>
          <w:bCs/>
          <w:b/>
        </w:rPr>
        <w:t xml:space="preserve">Waste Audit:</w:t>
      </w:r>
      <w:r>
        <w:t xml:space="preserve"> </w:t>
      </w:r>
      <w:r>
        <w:t xml:space="preserve">Quantify raw material waste (fabric scraps, chemical runoff) over a 14-day period.</w:t>
      </w:r>
    </w:p>
    <w:bookmarkEnd w:id="22"/>
    <w:bookmarkStart w:id="23" w:name="phase-ii-intervention-design-week-3"/>
    <w:p>
      <w:pPr>
        <w:pStyle w:val="Heading3"/>
      </w:pPr>
      <w:r>
        <w:t xml:space="preserve">3.2 Phase II: Intervention Design (Week 3)</w:t>
      </w:r>
    </w:p>
    <w:p>
      <w:pPr>
        <w:pStyle w:val="FirstParagraph"/>
      </w:pPr>
      <w:r>
        <w:t xml:space="preserve">Based on the baseline data, the Industrial Engineer will design interventions tailored to the local environment.</w:t>
      </w:r>
    </w:p>
    <w:p>
      <w:pPr>
        <w:numPr>
          <w:ilvl w:val="0"/>
          <w:numId w:val="1003"/>
        </w:numPr>
        <w:pStyle w:val="Compact"/>
      </w:pPr>
      <w:r>
        <w:rPr>
          <w:bCs/>
          <w:b/>
        </w:rPr>
        <w:t xml:space="preserve">Layout Optimization:</w:t>
      </w:r>
      <w:r>
        <w:t xml:space="preserve"> </w:t>
      </w:r>
      <w:r>
        <w:t xml:space="preserve">Reconfigure the shop floor layout to minimize worker travel distance, accounting for the narrow aisles typical of older Karachi factories.</w:t>
      </w:r>
    </w:p>
    <w:p>
      <w:pPr>
        <w:numPr>
          <w:ilvl w:val="0"/>
          <w:numId w:val="1003"/>
        </w:numPr>
        <w:pStyle w:val="Compact"/>
      </w:pPr>
      <w:r>
        <w:rPr>
          <w:bCs/>
          <w:b/>
        </w:rPr>
        <w:t xml:space="preserve">Standardized Work:</w:t>
      </w:r>
      <w:r>
        <w:t xml:space="preserve"> </w:t>
      </w:r>
      <w:r>
        <w:t xml:space="preserve">Develop Standard Operating Procedures (SOPs) in both English and Urdu to ensure clarity for the local workforce.</w:t>
      </w:r>
    </w:p>
    <w:p>
      <w:pPr>
        <w:numPr>
          <w:ilvl w:val="0"/>
          <w:numId w:val="1003"/>
        </w:numPr>
        <w:pStyle w:val="Compact"/>
      </w:pPr>
      <w:r>
        <w:rPr>
          <w:bCs/>
          <w:b/>
        </w:rPr>
        <w:t xml:space="preserve">Energy Management:</w:t>
      </w:r>
      <w:r>
        <w:t xml:space="preserve"> </w:t>
      </w:r>
      <w:r>
        <w:t xml:space="preserve">Implement a protocol to synchronize machine operation with grid power availability to reduce generator fuel costs.</w:t>
      </w:r>
    </w:p>
    <w:bookmarkEnd w:id="23"/>
    <w:bookmarkStart w:id="24" w:name="X885f4ce55484158b11f96905e4a87c8d9b9abae"/>
    <w:p>
      <w:pPr>
        <w:pStyle w:val="Heading3"/>
      </w:pPr>
      <w:r>
        <w:t xml:space="preserve">3.3 Phase III: Implementation and Monitoring (Weeks 4-8)</w:t>
      </w:r>
    </w:p>
    <w:p>
      <w:pPr>
        <w:pStyle w:val="FirstParagraph"/>
      </w:pPr>
      <w:r>
        <w:t xml:space="preserve">The interventions will be rolled out in a controlled manner. The Industrial Engineer will oversee the training of floor supervisors and monitor adherence to the new protocols.</w:t>
      </w:r>
    </w:p>
    <w:p>
      <w:pPr>
        <w:numPr>
          <w:ilvl w:val="0"/>
          <w:numId w:val="1004"/>
        </w:numPr>
        <w:pStyle w:val="Compact"/>
      </w:pPr>
      <w:r>
        <w:rPr>
          <w:bCs/>
          <w:b/>
        </w:rPr>
        <w:t xml:space="preserve">Training:</w:t>
      </w:r>
      <w:r>
        <w:t xml:space="preserve"> </w:t>
      </w:r>
      <w:r>
        <w:t xml:space="preserve">Conduct workshops on 5S methodology (Sort, Set in order, Shine, Standardize, Sustain).</w:t>
      </w:r>
    </w:p>
    <w:p>
      <w:pPr>
        <w:numPr>
          <w:ilvl w:val="0"/>
          <w:numId w:val="1004"/>
        </w:numPr>
        <w:pStyle w:val="Compact"/>
      </w:pPr>
      <w:r>
        <w:rPr>
          <w:bCs/>
          <w:b/>
        </w:rPr>
        <w:t xml:space="preserve">Real-time Monitoring:</w:t>
      </w:r>
      <w:r>
        <w:t xml:space="preserve"> </w:t>
      </w:r>
      <w:r>
        <w:t xml:space="preserve">Use digital dashboards to track key performance indicators (KPIs) such as Overall Equipment Effectiveness (OEE).</w:t>
      </w:r>
    </w:p>
    <w:p>
      <w:pPr>
        <w:numPr>
          <w:ilvl w:val="0"/>
          <w:numId w:val="1004"/>
        </w:numPr>
        <w:pStyle w:val="Compact"/>
      </w:pPr>
      <w:r>
        <w:rPr>
          <w:bCs/>
          <w:b/>
        </w:rPr>
        <w:t xml:space="preserve">Feedback Loop:</w:t>
      </w:r>
      <w:r>
        <w:t xml:space="preserve"> </w:t>
      </w:r>
      <w:r>
        <w:t xml:space="preserve">Establish a daily 15-minute stand-up meeting with operators to address immediate issues arising from the new processes.</w:t>
      </w:r>
    </w:p>
    <w:bookmarkEnd w:id="24"/>
    <w:bookmarkStart w:id="25" w:name="X9affb3e5a43ddbad7e57fffc7d827b14a1a1e7a"/>
    <w:p>
      <w:pPr>
        <w:pStyle w:val="Heading3"/>
      </w:pPr>
      <w:r>
        <w:t xml:space="preserve">3.4 Phase IV: Post-Implementation Analysis (Weeks 9-10)</w:t>
      </w:r>
    </w:p>
    <w:p>
      <w:pPr>
        <w:pStyle w:val="FirstParagraph"/>
      </w:pPr>
      <w:r>
        <w:t xml:space="preserve">After the stabilization period, the Industrial Engineer will collect post-implementation data using the same methods as Phase I.</w:t>
      </w:r>
    </w:p>
    <w:p>
      <w:pPr>
        <w:numPr>
          <w:ilvl w:val="0"/>
          <w:numId w:val="1005"/>
        </w:numPr>
        <w:pStyle w:val="Compact"/>
      </w:pPr>
      <w:r>
        <w:rPr>
          <w:bCs/>
          <w:b/>
        </w:rPr>
        <w:t xml:space="preserve">Comparative Analysis:</w:t>
      </w:r>
      <w:r>
        <w:t xml:space="preserve"> </w:t>
      </w:r>
      <w:r>
        <w:t xml:space="preserve">Compare pre- and post-intervention metrics using hypothesis testing (t-tests) to determine statistical significance.</w:t>
      </w:r>
    </w:p>
    <w:p>
      <w:pPr>
        <w:numPr>
          <w:ilvl w:val="0"/>
          <w:numId w:val="1005"/>
        </w:numPr>
        <w:pStyle w:val="Compact"/>
      </w:pPr>
      <w:r>
        <w:rPr>
          <w:bCs/>
          <w:b/>
        </w:rPr>
        <w:t xml:space="preserve">Cost-Benefit Analysis:</w:t>
      </w:r>
      <w:r>
        <w:t xml:space="preserve"> </w:t>
      </w:r>
      <w:r>
        <w:t xml:space="preserve">Calculate the return on investment (ROI) considering labor savings, reduced waste, and energy cost reductions.</w:t>
      </w:r>
    </w:p>
    <w:bookmarkEnd w:id="25"/>
    <w:bookmarkEnd w:id="26"/>
    <w:bookmarkStart w:id="27" w:name="data-collection-instruments"/>
    <w:p>
      <w:pPr>
        <w:pStyle w:val="Heading2"/>
      </w:pPr>
      <w:r>
        <w:t xml:space="preserve">4. Data Collection Instruments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Purpose</w:t>
            </w:r>
          </w:p>
        </w:tc>
        <w:tc>
          <w:tcPr/>
          <w:p>
            <w:pPr>
              <w:pStyle w:val="Compact"/>
              <w:jc w:val="left"/>
            </w:pPr>
            <w:r>
              <w:t xml:space="preserve">Frequency</w:t>
            </w:r>
          </w:p>
        </w:tc>
      </w:tr>
      <w:tr>
        <w:tc>
          <w:tcPr/>
          <w:p>
            <w:pPr>
              <w:pStyle w:val="Compact"/>
              <w:jc w:val="left"/>
            </w:pPr>
            <w:r>
              <w:t xml:space="preserve">Digital Stopwatch</w:t>
            </w:r>
          </w:p>
        </w:tc>
        <w:tc>
          <w:tcPr/>
          <w:p>
            <w:pPr>
              <w:pStyle w:val="Compact"/>
              <w:jc w:val="left"/>
            </w:pPr>
            <w:r>
              <w:t xml:space="preserve">Time and Motion Studies</w:t>
            </w:r>
          </w:p>
        </w:tc>
        <w:tc>
          <w:tcPr/>
          <w:p>
            <w:pPr>
              <w:pStyle w:val="Compact"/>
              <w:jc w:val="left"/>
            </w:pPr>
            <w:r>
              <w:t xml:space="preserve">Continuous during Phase I &amp; IV</w:t>
            </w:r>
          </w:p>
        </w:tc>
      </w:tr>
      <w:tr>
        <w:tc>
          <w:tcPr/>
          <w:p>
            <w:pPr>
              <w:pStyle w:val="Compact"/>
              <w:jc w:val="left"/>
            </w:pPr>
            <w:r>
              <w:t xml:space="preserve">Check Sheets</w:t>
            </w:r>
          </w:p>
        </w:tc>
        <w:tc>
          <w:tcPr/>
          <w:p>
            <w:pPr>
              <w:pStyle w:val="Compact"/>
              <w:jc w:val="left"/>
            </w:pPr>
            <w:r>
              <w:t xml:space="preserve">Defect and Waste Tracking</w:t>
            </w:r>
          </w:p>
        </w:tc>
        <w:tc>
          <w:tcPr/>
          <w:p>
            <w:pPr>
              <w:pStyle w:val="Compact"/>
              <w:jc w:val="left"/>
            </w:pPr>
            <w:r>
              <w:t xml:space="preserve">Hourly</w:t>
            </w:r>
          </w:p>
        </w:tc>
      </w:tr>
      <w:tr>
        <w:tc>
          <w:tcPr/>
          <w:p>
            <w:pPr>
              <w:pStyle w:val="Compact"/>
              <w:jc w:val="left"/>
            </w:pPr>
            <w:r>
              <w:t xml:space="preserve">Energy Meters</w:t>
            </w:r>
          </w:p>
        </w:tc>
        <w:tc>
          <w:tcPr/>
          <w:p>
            <w:pPr>
              <w:pStyle w:val="Compact"/>
              <w:jc w:val="left"/>
            </w:pPr>
            <w:r>
              <w:t xml:space="preserve">Power Consumption Monitoring</w:t>
            </w:r>
          </w:p>
        </w:tc>
        <w:tc>
          <w:tcPr/>
          <w:p>
            <w:pPr>
              <w:pStyle w:val="Compact"/>
              <w:jc w:val="left"/>
            </w:pPr>
            <w:r>
              <w:t xml:space="preserve">Real-time</w:t>
            </w:r>
          </w:p>
        </w:tc>
      </w:tr>
      <w:tr>
        <w:tc>
          <w:tcPr/>
          <w:p>
            <w:pPr>
              <w:pStyle w:val="Compact"/>
              <w:jc w:val="left"/>
            </w:pPr>
            <w:r>
              <w:t xml:space="preserve">Operator Surveys</w:t>
            </w:r>
          </w:p>
        </w:tc>
        <w:tc>
          <w:tcPr/>
          <w:p>
            <w:pPr>
              <w:pStyle w:val="Compact"/>
              <w:jc w:val="left"/>
            </w:pPr>
            <w:r>
              <w:t xml:space="preserve">Assessing Ergonomics and Satisfaction</w:t>
            </w:r>
          </w:p>
        </w:tc>
        <w:tc>
          <w:tcPr/>
          <w:p>
            <w:pPr>
              <w:pStyle w:val="Compact"/>
              <w:jc w:val="left"/>
            </w:pPr>
            <w:r>
              <w:t xml:space="preserve">End of Phase III</w:t>
            </w:r>
          </w:p>
        </w:tc>
      </w:tr>
    </w:tbl>
    <w:bookmarkEnd w:id="27"/>
    <w:bookmarkStart w:id="28" w:name="risk-management-and-safety"/>
    <w:p>
      <w:pPr>
        <w:pStyle w:val="Heading2"/>
      </w:pPr>
      <w:r>
        <w:t xml:space="preserve">5. Risk Management and Safety</w:t>
      </w:r>
    </w:p>
    <w:p>
      <w:pPr>
        <w:pStyle w:val="FirstParagraph"/>
      </w:pPr>
      <w:r>
        <w:t xml:space="preserve">Given the industrial nature of the site in Pakistan Karachi, safety is paramount. The Industrial Engineer must ensure that all experiments comply with the Sindh Occupational Safety and Health Act.</w:t>
      </w:r>
    </w:p>
    <w:p>
      <w:pPr>
        <w:numPr>
          <w:ilvl w:val="0"/>
          <w:numId w:val="1006"/>
        </w:numPr>
        <w:pStyle w:val="Compact"/>
      </w:pPr>
      <w:r>
        <w:rPr>
          <w:bCs/>
          <w:b/>
        </w:rPr>
        <w:t xml:space="preserve">Chemical Safety:</w:t>
      </w:r>
      <w:r>
        <w:t xml:space="preserve"> </w:t>
      </w:r>
      <w:r>
        <w:t xml:space="preserve">Strict adherence to handling protocols for dyes and solvents.</w:t>
      </w:r>
    </w:p>
    <w:p>
      <w:pPr>
        <w:numPr>
          <w:ilvl w:val="0"/>
          <w:numId w:val="1006"/>
        </w:numPr>
        <w:pStyle w:val="Compact"/>
      </w:pPr>
      <w:r>
        <w:rPr>
          <w:bCs/>
          <w:b/>
        </w:rPr>
        <w:t xml:space="preserve">Machinery Safety:</w:t>
      </w:r>
      <w:r>
        <w:t xml:space="preserve"> </w:t>
      </w:r>
      <w:r>
        <w:t xml:space="preserve">Lockout/Tagout (LOTO) procedures must be enforced during any layout changes or maintenance.</w:t>
      </w:r>
    </w:p>
    <w:p>
      <w:pPr>
        <w:numPr>
          <w:ilvl w:val="0"/>
          <w:numId w:val="1006"/>
        </w:numPr>
        <w:pStyle w:val="Compact"/>
      </w:pPr>
      <w:r>
        <w:rPr>
          <w:bCs/>
          <w:b/>
        </w:rPr>
        <w:t xml:space="preserve">Heat Stress:</w:t>
      </w:r>
      <w:r>
        <w:t xml:space="preserve"> </w:t>
      </w:r>
      <w:r>
        <w:t xml:space="preserve">Provide adequate hydration and rest breaks due to Karachi's high ambient temperatures.</w:t>
      </w:r>
    </w:p>
    <w:bookmarkEnd w:id="28"/>
    <w:bookmarkStart w:id="29" w:name="expected-outcomes"/>
    <w:p>
      <w:pPr>
        <w:pStyle w:val="Heading2"/>
      </w:pPr>
      <w:r>
        <w:t xml:space="preserve">6. Expected Outcomes</w:t>
      </w:r>
    </w:p>
    <w:p>
      <w:pPr>
        <w:pStyle w:val="FirstParagraph"/>
      </w:pPr>
      <w:r>
        <w:t xml:space="preserve">This experiment protocol anticipates the following outcomes:</w:t>
      </w:r>
    </w:p>
    <w:p>
      <w:pPr>
        <w:numPr>
          <w:ilvl w:val="0"/>
          <w:numId w:val="1007"/>
        </w:numPr>
        <w:pStyle w:val="Compact"/>
      </w:pPr>
      <w:r>
        <w:t xml:space="preserve">A reduction in cycle time by at least 15%.</w:t>
      </w:r>
    </w:p>
    <w:p>
      <w:pPr>
        <w:numPr>
          <w:ilvl w:val="0"/>
          <w:numId w:val="1007"/>
        </w:numPr>
        <w:pStyle w:val="Compact"/>
      </w:pPr>
      <w:r>
        <w:t xml:space="preserve">A decrease in material waste by 10%.</w:t>
      </w:r>
    </w:p>
    <w:p>
      <w:pPr>
        <w:numPr>
          <w:ilvl w:val="0"/>
          <w:numId w:val="1007"/>
        </w:numPr>
        <w:pStyle w:val="Compact"/>
      </w:pPr>
      <w:r>
        <w:t xml:space="preserve">Improved energy efficiency by optimizing generator usage.</w:t>
      </w:r>
    </w:p>
    <w:p>
      <w:pPr>
        <w:numPr>
          <w:ilvl w:val="0"/>
          <w:numId w:val="1007"/>
        </w:numPr>
        <w:pStyle w:val="Compact"/>
      </w:pPr>
      <w:r>
        <w:t xml:space="preserve">Enhanced worker productivity and job satisfaction through ergonomic improvements.</w:t>
      </w:r>
    </w:p>
    <w:p>
      <w:pPr>
        <w:pStyle w:val="FirstParagraph"/>
      </w:pPr>
      <w:r>
        <w:t xml:space="preserve">The findings will contribute to the body of knowledge regarding Industrial Engineering applications in developing economies, specifically within the context of Pakistan Karachi's unique industrial landscape.</w:t>
      </w:r>
    </w:p>
    <w:bookmarkEnd w:id="29"/>
    <w:bookmarkStart w:id="30" w:name="approval-and-signatures"/>
    <w:p>
      <w:pPr>
        <w:pStyle w:val="Heading2"/>
      </w:pPr>
      <w:r>
        <w:t xml:space="preserve">7. Approval and Signatures</w:t>
      </w:r>
    </w:p>
    <w:p>
      <w:pPr>
        <w:pStyle w:val="FirstParagraph"/>
      </w:pPr>
      <w:r>
        <w:t xml:space="preserve">This protocol has been reviewed and approved by the relevant stakeholders.</w:t>
      </w:r>
    </w:p>
    <w:p>
      <w:pPr>
        <w:pStyle w:val="BodyText"/>
      </w:pPr>
      <w:r>
        <w:rPr>
          <w:bCs/>
          <w:b/>
        </w:rPr>
        <w:t xml:space="preserve">Lead Industrial Engineer:</w:t>
      </w:r>
      <w:r>
        <w:t xml:space="preserve"> </w:t>
      </w:r>
      <w:r>
        <w:t xml:space="preserve">________________________</w:t>
      </w:r>
      <w:r>
        <w:br/>
      </w:r>
      <w:r>
        <w:rPr>
          <w:bCs/>
          <w:b/>
        </w:rPr>
        <w:t xml:space="preserve">Plant Manager:</w:t>
      </w:r>
      <w:r>
        <w:t xml:space="preserve"> </w:t>
      </w:r>
      <w:r>
        <w:t xml:space="preserve">________________________</w:t>
      </w:r>
      <w:r>
        <w:br/>
      </w:r>
      <w:r>
        <w:rPr>
          <w:bCs/>
          <w:b/>
        </w:rPr>
        <w:t xml:space="preserve">Date:</w:t>
      </w:r>
      <w:r>
        <w:t xml:space="preserve"> </w:t>
      </w:r>
      <w:r>
        <w:t xml:space="preserve">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Karachi</dc:title>
  <dc:creator/>
  <dc:language>en</dc:language>
  <cp:keywords/>
  <dcterms:created xsi:type="dcterms:W3CDTF">2026-10-10T03:31:38Z</dcterms:created>
  <dcterms:modified xsi:type="dcterms:W3CDTF">2026-10-10T03:31:38Z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