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Lima,</w:t>
      </w:r>
      <w:r>
        <w:t xml:space="preserve"> </w:t>
      </w:r>
      <w:r>
        <w:t xml:space="preserve">Peru</w:t>
      </w:r>
    </w:p>
    <w:bookmarkStart w:id="20" w:name="Xb21c53be0c55ce76daad4d1e0db2551448a59a7"/>
    <w:p>
      <w:pPr>
        <w:pStyle w:val="Heading1"/>
      </w:pPr>
      <w:r>
        <w:t xml:space="preserve">Experiment Protocol: Industrial Engineering Optimization in Lima, Peru</w:t>
      </w:r>
    </w:p>
    <w:p>
      <w:pPr>
        <w:pStyle w:val="FirstParagraph"/>
      </w:pPr>
      <w:r>
        <w:rPr>
          <w:bCs/>
          <w:b/>
        </w:rPr>
        <w:t xml:space="preserve">Document ID:</w:t>
      </w:r>
      <w:r>
        <w:t xml:space="preserve"> </w:t>
      </w:r>
      <w:r>
        <w:t xml:space="preserve">IE-LIMA-2024-001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Lima, Peru</w:t>
      </w:r>
    </w:p>
    <w:p>
      <w:pPr>
        <w:pStyle w:val="BodyText"/>
      </w:pPr>
      <w:r>
        <w:rPr>
          <w:bCs/>
          <w:b/>
        </w:rPr>
        <w:t xml:space="preserve">Prepared by:</w:t>
      </w:r>
      <w:r>
        <w:t xml:space="preserve"> </w:t>
      </w:r>
      <w:r>
        <w:t xml:space="preserve">Industrial Engineering Research Team</w:t>
      </w:r>
    </w:p>
    <w:bookmarkEnd w:id="20"/>
    <w:bookmarkStart w:id="21" w:name="introduction"/>
    <w:p>
      <w:pPr>
        <w:pStyle w:val="Heading2"/>
      </w:pPr>
      <w:r>
        <w:t xml:space="preserve">1. Introduction</w:t>
      </w:r>
    </w:p>
    <w:p>
      <w:pPr>
        <w:pStyle w:val="FirstParagraph"/>
      </w:pPr>
      <w:r>
        <w:t xml:space="preserve">This Experiment Protocol outlines the methodology for conducting a comprehensive study on industrial engineering practices within manufacturing facilities located in Lima, Peru. The primary objective is to evaluate the effectiveness of lean manufacturing techniques in improving operational efficiency while considering the unique socio-economic and logistical challenges present in the Peruvian capital.</w:t>
      </w:r>
    </w:p>
    <w:p>
      <w:pPr>
        <w:pStyle w:val="BodyText"/>
      </w:pPr>
      <w:r>
        <w:t xml:space="preserve">Lima, as the economic hub of Peru, hosts a diverse range of industries including textiles, food processing, automotive assembly, and electronics manufacturing. The Industrial Engineer plays a crucial role in optimizing these operations through systematic analysis, process improvement, and resource allocation strategies.</w:t>
      </w:r>
    </w:p>
    <w:bookmarkEnd w:id="21"/>
    <w:bookmarkStart w:id="24" w:name="objectives"/>
    <w:p>
      <w:pPr>
        <w:pStyle w:val="Heading2"/>
      </w:pPr>
      <w:r>
        <w:t xml:space="preserve">2. Objectives</w:t>
      </w:r>
    </w:p>
    <w:bookmarkStart w:id="22" w:name="primary-objective"/>
    <w:p>
      <w:pPr>
        <w:pStyle w:val="Heading3"/>
      </w:pPr>
      <w:r>
        <w:t xml:space="preserve">2.1 Primary Objective</w:t>
      </w:r>
    </w:p>
    <w:p>
      <w:pPr>
        <w:pStyle w:val="FirstParagraph"/>
      </w:pPr>
      <w:r>
        <w:t xml:space="preserve">To measure the impact of implementing lean manufacturing principles on production efficiency in selected industrial facilities across Lima, Peru, over a six-month period.</w:t>
      </w:r>
    </w:p>
    <w:bookmarkEnd w:id="22"/>
    <w:bookmarkStart w:id="23" w:name="secondary-objectives"/>
    <w:p>
      <w:pPr>
        <w:pStyle w:val="Heading3"/>
      </w:pPr>
      <w:r>
        <w:t xml:space="preserve">2.2 Secondary Objectives</w:t>
      </w:r>
    </w:p>
    <w:p>
      <w:pPr>
        <w:numPr>
          <w:ilvl w:val="0"/>
          <w:numId w:val="1001"/>
        </w:numPr>
        <w:pStyle w:val="Compact"/>
      </w:pPr>
      <w:r>
        <w:t xml:space="preserve">Identify bottlenecks in current production processes</w:t>
      </w:r>
    </w:p>
    <w:p>
      <w:pPr>
        <w:numPr>
          <w:ilvl w:val="0"/>
          <w:numId w:val="1001"/>
        </w:numPr>
        <w:pStyle w:val="Compact"/>
      </w:pPr>
      <w:r>
        <w:t xml:space="preserve">Assess worker productivity before and after intervention</w:t>
      </w:r>
    </w:p>
    <w:p>
      <w:pPr>
        <w:numPr>
          <w:ilvl w:val="0"/>
          <w:numId w:val="1001"/>
        </w:numPr>
        <w:pStyle w:val="Compact"/>
      </w:pPr>
      <w:r>
        <w:t xml:space="preserve">Evaluate cost reduction opportunities through waste elimination</w:t>
      </w:r>
    </w:p>
    <w:p>
      <w:pPr>
        <w:numPr>
          <w:ilvl w:val="0"/>
          <w:numId w:val="1001"/>
        </w:numPr>
        <w:pStyle w:val="Compact"/>
      </w:pPr>
      <w:r>
        <w:t xml:space="preserve">Analyze the adaptability of international industrial engineering standards to local Peruvian conditions</w:t>
      </w:r>
    </w:p>
    <w:p>
      <w:pPr>
        <w:numPr>
          <w:ilvl w:val="0"/>
          <w:numId w:val="1001"/>
        </w:numPr>
        <w:pStyle w:val="Compact"/>
      </w:pPr>
      <w:r>
        <w:t xml:space="preserve">Develop recommendations for sustainable industrial practices in Lima's manufacturing sector</w:t>
      </w:r>
    </w:p>
    <w:bookmarkEnd w:id="23"/>
    <w:bookmarkEnd w:id="24"/>
    <w:bookmarkStart w:id="28" w:name="methodology"/>
    <w:p>
      <w:pPr>
        <w:pStyle w:val="Heading2"/>
      </w:pPr>
      <w:r>
        <w:t xml:space="preserve">3. Methodology</w:t>
      </w:r>
    </w:p>
    <w:bookmarkStart w:id="25" w:name="study-design"/>
    <w:p>
      <w:pPr>
        <w:pStyle w:val="Heading3"/>
      </w:pPr>
      <w:r>
        <w:t xml:space="preserve">3.1 Study Design</w:t>
      </w:r>
    </w:p>
    <w:p>
      <w:pPr>
        <w:pStyle w:val="FirstParagraph"/>
      </w:pPr>
      <w:r>
        <w:t xml:space="preserve">This experiment will employ a quasi-experimental design with pre-test and post-test measurements. Three manufacturing facilities in Lima will be selected based on their willingness to participate and representativeness of the local industrial landscape.</w:t>
      </w:r>
    </w:p>
    <w:bookmarkEnd w:id="25"/>
    <w:bookmarkStart w:id="26" w:name="participant-selection"/>
    <w:p>
      <w:pPr>
        <w:pStyle w:val="Heading3"/>
      </w:pPr>
      <w:r>
        <w:t xml:space="preserve">3.2 Participant Selection</w:t>
      </w:r>
    </w:p>
    <w:p>
      <w:pPr>
        <w:pStyle w:val="FirstParagraph"/>
      </w:pPr>
      <w:r>
        <w:t xml:space="preserve">Facilities will be chosen from the following Lima districts known for industrial activity: Callao, Villa El Salvador, and San Juan de Lurigancho. Each facility must employ at least 50 workers and operate in continuous production mode.</w:t>
      </w:r>
    </w:p>
    <w:bookmarkEnd w:id="26"/>
    <w:bookmarkStart w:id="27" w:name="data-collection-methods"/>
    <w:p>
      <w:pPr>
        <w:pStyle w:val="Heading3"/>
      </w:pPr>
      <w:r>
        <w:t xml:space="preserve">3.3 Data Collection Methods</w:t>
      </w:r>
    </w:p>
    <w:p>
      <w:pPr>
        <w:pStyle w:val="FirstParagraph"/>
      </w:pPr>
      <w:r>
        <w:rPr>
          <w:bCs/>
          <w:b/>
        </w:rPr>
        <w:t xml:space="preserve">Key Metrics:</w:t>
      </w:r>
    </w:p>
    <w:p>
      <w:pPr>
        <w:numPr>
          <w:ilvl w:val="0"/>
          <w:numId w:val="1002"/>
        </w:numPr>
        <w:pStyle w:val="Compact"/>
      </w:pPr>
      <w:r>
        <w:t xml:space="preserve">Production output per shift</w:t>
      </w:r>
    </w:p>
    <w:p>
      <w:pPr>
        <w:numPr>
          <w:ilvl w:val="0"/>
          <w:numId w:val="1002"/>
        </w:numPr>
        <w:pStyle w:val="Compact"/>
      </w:pPr>
      <w:r>
        <w:t xml:space="preserve">Defect rates and quality control measurements</w:t>
      </w:r>
    </w:p>
    <w:p>
      <w:pPr>
        <w:numPr>
          <w:ilvl w:val="0"/>
          <w:numId w:val="1002"/>
        </w:numPr>
        <w:pStyle w:val="Compact"/>
      </w:pPr>
      <w:r>
        <w:t xml:space="preserve">Equipment downtime and maintenance schedules</w:t>
      </w:r>
    </w:p>
    <w:p>
      <w:pPr>
        <w:numPr>
          <w:ilvl w:val="0"/>
          <w:numId w:val="1002"/>
        </w:numPr>
        <w:pStyle w:val="Compact"/>
      </w:pPr>
      <w:r>
        <w:t xml:space="preserve">Worker satisfaction surveys</w:t>
      </w:r>
    </w:p>
    <w:p>
      <w:pPr>
        <w:numPr>
          <w:ilvl w:val="0"/>
          <w:numId w:val="1002"/>
        </w:numPr>
        <w:pStyle w:val="Compact"/>
      </w:pPr>
      <w:r>
        <w:t xml:space="preserve">Energy consumption levels</w:t>
      </w:r>
    </w:p>
    <w:p>
      <w:pPr>
        <w:numPr>
          <w:ilvl w:val="0"/>
          <w:numId w:val="1002"/>
        </w:numPr>
        <w:pStyle w:val="Compact"/>
      </w:pPr>
      <w:r>
        <w:t xml:space="preserve">Material waste percentages</w:t>
      </w:r>
    </w:p>
    <w:p>
      <w:pPr>
        <w:pStyle w:val="FirstParagraph"/>
      </w:pPr>
      <w:r>
        <w:t xml:space="preserve">Data will be collected through direct observation, automated production systems, time-study analysis, and structured interviews with supervisors and workers. The Industrial Engineer will conduct weekly site visits to monitor implementation progress and address emerging challenges.</w:t>
      </w:r>
    </w:p>
    <w:bookmarkEnd w:id="27"/>
    <w:bookmarkEnd w:id="28"/>
    <w:bookmarkStart w:id="32" w:name="experimental-procedures"/>
    <w:p>
      <w:pPr>
        <w:pStyle w:val="Heading2"/>
      </w:pPr>
      <w:r>
        <w:t xml:space="preserve">4. Experimental Procedures</w:t>
      </w:r>
    </w:p>
    <w:bookmarkStart w:id="29" w:name="phase-1-baseline-assessment-weeks-1-4"/>
    <w:p>
      <w:pPr>
        <w:pStyle w:val="Heading3"/>
      </w:pPr>
      <w:r>
        <w:t xml:space="preserve">4.1 Phase 1: Baseline Assessment (Weeks 1-4)</w:t>
      </w:r>
    </w:p>
    <w:p>
      <w:pPr>
        <w:pStyle w:val="FirstParagraph"/>
      </w:pPr>
      <w:r>
        <w:t xml:space="preserve">During this initial phase, the Industrial Engineer will conduct a comprehensive analysis of existing processes without implementing changes. This includes:</w:t>
      </w:r>
    </w:p>
    <w:p>
      <w:pPr>
        <w:numPr>
          <w:ilvl w:val="0"/>
          <w:numId w:val="1003"/>
        </w:numPr>
        <w:pStyle w:val="Compact"/>
      </w:pPr>
      <w:r>
        <w:t xml:space="preserve">Process mapping and value stream analysis</w:t>
      </w:r>
    </w:p>
    <w:p>
      <w:pPr>
        <w:numPr>
          <w:ilvl w:val="0"/>
          <w:numId w:val="1003"/>
        </w:numPr>
        <w:pStyle w:val="Compact"/>
      </w:pPr>
      <w:r>
        <w:t xml:space="preserve">Time and motion studies of key operations</w:t>
      </w:r>
    </w:p>
    <w:p>
      <w:pPr>
        <w:numPr>
          <w:ilvl w:val="0"/>
          <w:numId w:val="1003"/>
        </w:numPr>
        <w:pStyle w:val="Compact"/>
      </w:pPr>
      <w:r>
        <w:t xml:space="preserve">Inventory level assessments</w:t>
      </w:r>
    </w:p>
    <w:p>
      <w:pPr>
        <w:numPr>
          <w:ilvl w:val="0"/>
          <w:numId w:val="1003"/>
        </w:numPr>
        <w:pStyle w:val="Compact"/>
      </w:pPr>
      <w:r>
        <w:t xml:space="preserve">Equipment capability analysis</w:t>
      </w:r>
    </w:p>
    <w:p>
      <w:pPr>
        <w:numPr>
          <w:ilvl w:val="0"/>
          <w:numId w:val="1003"/>
        </w:numPr>
        <w:pStyle w:val="Compact"/>
      </w:pPr>
      <w:r>
        <w:t xml:space="preserve">Staff skill level evaluation</w:t>
      </w:r>
    </w:p>
    <w:bookmarkEnd w:id="29"/>
    <w:bookmarkStart w:id="30" w:name="X3e4b9ae9c3030433f2154815486f0a19fda8988"/>
    <w:p>
      <w:pPr>
        <w:pStyle w:val="Heading3"/>
      </w:pPr>
      <w:r>
        <w:t xml:space="preserve">4.2 Phase 2: Intervention Implementation (Weeks 5-20)</w:t>
      </w:r>
    </w:p>
    <w:p>
      <w:pPr>
        <w:pStyle w:val="FirstParagraph"/>
      </w:pPr>
      <w:r>
        <w:t xml:space="preserve">Lean manufacturing techniques will be gradually introduced, including:</w:t>
      </w:r>
    </w:p>
    <w:p>
      <w:pPr>
        <w:numPr>
          <w:ilvl w:val="0"/>
          <w:numId w:val="1004"/>
        </w:numPr>
        <w:pStyle w:val="Compact"/>
      </w:pPr>
      <w:r>
        <w:t xml:space="preserve">5S workplace organization methodology</w:t>
      </w:r>
    </w:p>
    <w:p>
      <w:pPr>
        <w:numPr>
          <w:ilvl w:val="0"/>
          <w:numId w:val="1004"/>
        </w:numPr>
        <w:pStyle w:val="Compact"/>
      </w:pPr>
      <w:r>
        <w:t xml:space="preserve">Kaizen continuous improvement events</w:t>
      </w:r>
    </w:p>
    <w:p>
      <w:pPr>
        <w:numPr>
          <w:ilvl w:val="0"/>
          <w:numId w:val="1004"/>
        </w:numPr>
        <w:pStyle w:val="Compact"/>
      </w:pPr>
      <w:r>
        <w:t xml:space="preserve">Just-in-time inventory management</w:t>
      </w:r>
    </w:p>
    <w:p>
      <w:pPr>
        <w:numPr>
          <w:ilvl w:val="0"/>
          <w:numId w:val="1004"/>
        </w:numPr>
        <w:pStyle w:val="Compact"/>
      </w:pPr>
      <w:r>
        <w:t xml:space="preserve">Standardized work procedures</w:t>
      </w:r>
    </w:p>
    <w:p>
      <w:pPr>
        <w:numPr>
          <w:ilvl w:val="0"/>
          <w:numId w:val="1004"/>
        </w:numPr>
        <w:pStyle w:val="Compact"/>
      </w:pPr>
      <w:r>
        <w:t xml:space="preserve">Visual management systems</w:t>
      </w:r>
    </w:p>
    <w:p>
      <w:pPr>
        <w:pStyle w:val="FirstParagraph"/>
      </w:pPr>
      <w:r>
        <w:t xml:space="preserve">The Industrial Engineer will provide training sessions tailored to the linguistic and cultural context of Lima's workforce, ensuring clear communication in Spanish with appropriate technical terminology.</w:t>
      </w:r>
    </w:p>
    <w:bookmarkEnd w:id="30"/>
    <w:bookmarkStart w:id="31" w:name="X5863c60a94c3133ae042b8fc946b24dfefbb6d6"/>
    <w:p>
      <w:pPr>
        <w:pStyle w:val="Heading3"/>
      </w:pPr>
      <w:r>
        <w:t xml:space="preserve">4.3 Phase 3: Monitoring and Adjustment (Weeks 21-24)</w:t>
      </w:r>
    </w:p>
    <w:p>
      <w:pPr>
        <w:pStyle w:val="FirstParagraph"/>
      </w:pPr>
      <w:r>
        <w:t xml:space="preserve">Continuous monitoring will ensure proper implementation and allow for necessary adjustments. Regular feedback sessions with management and workers will facilitate problem-solving and maintain engagement.</w:t>
      </w:r>
    </w:p>
    <w:bookmarkEnd w:id="31"/>
    <w:bookmarkEnd w:id="32"/>
    <w:bookmarkStart w:id="33" w:name="data-analysis"/>
    <w:p>
      <w:pPr>
        <w:pStyle w:val="Heading2"/>
      </w:pPr>
      <w:r>
        <w:t xml:space="preserve">5. Data Analysis</w:t>
      </w:r>
    </w:p>
    <w:p>
      <w:pPr>
        <w:pStyle w:val="FirstParagraph"/>
      </w:pPr>
      <w:r>
        <w:t xml:space="preserve">Statistical analysis will be performed using appropriate software tools to compare pre-intervention and post-intervention metrics. Key analytical methods include:</w:t>
      </w:r>
    </w:p>
    <w:p>
      <w:pPr>
        <w:numPr>
          <w:ilvl w:val="0"/>
          <w:numId w:val="1005"/>
        </w:numPr>
        <w:pStyle w:val="Compact"/>
      </w:pPr>
      <w:r>
        <w:t xml:space="preserve">Paired t-tests for comparing means</w:t>
      </w:r>
    </w:p>
    <w:p>
      <w:pPr>
        <w:numPr>
          <w:ilvl w:val="0"/>
          <w:numId w:val="1005"/>
        </w:numPr>
        <w:pStyle w:val="Compact"/>
      </w:pPr>
      <w:r>
        <w:t xml:space="preserve">Regression analysis for identifying relationships between variables</w:t>
      </w:r>
    </w:p>
    <w:p>
      <w:pPr>
        <w:numPr>
          <w:ilvl w:val="0"/>
          <w:numId w:val="1005"/>
        </w:numPr>
        <w:pStyle w:val="Compact"/>
      </w:pPr>
      <w:r>
        <w:t xml:space="preserve">Process capability indices (Cp, Cpk)</w:t>
      </w:r>
    </w:p>
    <w:p>
      <w:pPr>
        <w:numPr>
          <w:ilvl w:val="0"/>
          <w:numId w:val="1005"/>
        </w:numPr>
        <w:pStyle w:val="Compact"/>
      </w:pPr>
      <w:r>
        <w:t xml:space="preserve">Return on investment calculations</w:t>
      </w:r>
    </w:p>
    <w:p>
      <w:pPr>
        <w:pStyle w:val="FirstParagraph"/>
      </w:pPr>
      <w:r>
        <w:t xml:space="preserve">All data will be analyzed by the Industrial Engineer with consideration for local factors such as seasonal variations in demand, labor regulations in Peru, and infrastructure constraints specific to Lima.</w:t>
      </w:r>
    </w:p>
    <w:bookmarkEnd w:id="33"/>
    <w:bookmarkStart w:id="34" w:name="ethical-considerations"/>
    <w:p>
      <w:pPr>
        <w:pStyle w:val="Heading2"/>
      </w:pPr>
      <w:r>
        <w:t xml:space="preserve">6. Ethical Considerations</w:t>
      </w:r>
    </w:p>
    <w:p>
      <w:pPr>
        <w:pStyle w:val="FirstParagraph"/>
      </w:pPr>
      <w:r>
        <w:t xml:space="preserve">This experiment adheres to ethical standards for industrial research:</w:t>
      </w:r>
    </w:p>
    <w:p>
      <w:pPr>
        <w:numPr>
          <w:ilvl w:val="0"/>
          <w:numId w:val="1006"/>
        </w:numPr>
        <w:pStyle w:val="Compact"/>
      </w:pPr>
      <w:r>
        <w:t xml:space="preserve">Informed consent will be obtained from all participating facilities and workers</w:t>
      </w:r>
    </w:p>
    <w:p>
      <w:pPr>
        <w:numPr>
          <w:ilvl w:val="0"/>
          <w:numId w:val="1006"/>
        </w:numPr>
        <w:pStyle w:val="Compact"/>
      </w:pPr>
      <w:r>
        <w:t xml:space="preserve">Worker safety will remain the highest priority throughout all interventions</w:t>
      </w:r>
    </w:p>
    <w:p>
      <w:pPr>
        <w:numPr>
          <w:ilvl w:val="0"/>
          <w:numId w:val="1006"/>
        </w:numPr>
        <w:pStyle w:val="Compact"/>
      </w:pPr>
      <w:r>
        <w:t xml:space="preserve">Confidentiality of proprietary information will be maintained</w:t>
      </w:r>
    </w:p>
    <w:p>
      <w:pPr>
        <w:numPr>
          <w:ilvl w:val="0"/>
          <w:numId w:val="1006"/>
        </w:numPr>
        <w:pStyle w:val="Compact"/>
      </w:pPr>
      <w:r>
        <w:t xml:space="preserve">No worker will face adverse consequences due to participation</w:t>
      </w:r>
    </w:p>
    <w:p>
      <w:pPr>
        <w:numPr>
          <w:ilvl w:val="0"/>
          <w:numId w:val="1006"/>
        </w:numPr>
        <w:pStyle w:val="Compact"/>
      </w:pPr>
      <w:r>
        <w:t xml:space="preserve">Compliance with Peruvian labor laws and regulations will be ensured</w:t>
      </w:r>
    </w:p>
    <w:bookmarkEnd w:id="34"/>
    <w:bookmarkStart w:id="35" w:name="expected-outcomes"/>
    <w:p>
      <w:pPr>
        <w:pStyle w:val="Heading2"/>
      </w:pPr>
      <w:r>
        <w:t xml:space="preserve">7. Expected Outcomes</w:t>
      </w:r>
    </w:p>
    <w:p>
      <w:pPr>
        <w:pStyle w:val="FirstParagraph"/>
      </w:pPr>
      <w:r>
        <w:t xml:space="preserve">The experiment aims to demonstrate measurable improvements in:</w:t>
      </w:r>
    </w:p>
    <w:p>
      <w:pPr>
        <w:numPr>
          <w:ilvl w:val="0"/>
          <w:numId w:val="1007"/>
        </w:numPr>
        <w:pStyle w:val="Compact"/>
      </w:pPr>
      <w:r>
        <w:t xml:space="preserve">Production efficiency (target: 15-25% increase)</w:t>
      </w:r>
    </w:p>
    <w:p>
      <w:pPr>
        <w:numPr>
          <w:ilvl w:val="0"/>
          <w:numId w:val="1007"/>
        </w:numPr>
        <w:pStyle w:val="Compact"/>
      </w:pPr>
      <w:r>
        <w:t xml:space="preserve">Quality metrics (target: 20% reduction in defects)</w:t>
      </w:r>
    </w:p>
    <w:p>
      <w:pPr>
        <w:numPr>
          <w:ilvl w:val="0"/>
          <w:numId w:val="1007"/>
        </w:numPr>
        <w:pStyle w:val="Compact"/>
      </w:pPr>
      <w:r>
        <w:t xml:space="preserve">Cost reduction (target: 10-15% decrease in operational costs)</w:t>
      </w:r>
    </w:p>
    <w:p>
      <w:pPr>
        <w:numPr>
          <w:ilvl w:val="0"/>
          <w:numId w:val="1007"/>
        </w:numPr>
        <w:pStyle w:val="Compact"/>
      </w:pPr>
      <w:r>
        <w:t xml:space="preserve">Worker satisfaction and engagement levels</w:t>
      </w:r>
    </w:p>
    <w:p>
      <w:pPr>
        <w:pStyle w:val="FirstParagraph"/>
      </w:pPr>
      <w:r>
        <w:t xml:space="preserve">Results will contribute to the body of knowledge regarding industrial engineering applications in developing economies and provide practical guidance for manufacturers in Lima, Peru.</w:t>
      </w:r>
    </w:p>
    <w:bookmarkEnd w:id="35"/>
    <w:bookmarkStart w:id="36" w:name="timeline-and-resources"/>
    <w:p>
      <w:pPr>
        <w:pStyle w:val="Heading2"/>
      </w:pPr>
      <w:r>
        <w:t xml:space="preserve">8.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Site selection, team assembly, equipment preparation</w:t>
            </w:r>
          </w:p>
        </w:tc>
      </w:tr>
      <w:tr>
        <w:tc>
          <w:tcPr/>
          <w:p>
            <w:pPr>
              <w:pStyle w:val="Compact"/>
              <w:jc w:val="left"/>
            </w:pPr>
            <w:r>
              <w:t xml:space="preserve">Baseline Assessment</w:t>
            </w:r>
          </w:p>
        </w:tc>
        <w:tc>
          <w:tcPr/>
          <w:p>
            <w:pPr>
              <w:pStyle w:val="Compact"/>
              <w:jc w:val="left"/>
            </w:pPr>
            <w:r>
              <w:t xml:space="preserve">4 weeks</w:t>
            </w:r>
          </w:p>
        </w:tc>
        <w:tc>
          <w:tcPr/>
          <w:p>
            <w:pPr>
              <w:pStyle w:val="Compact"/>
              <w:jc w:val="left"/>
            </w:pPr>
            <w:r>
              <w:t xml:space="preserve">Data collection, process analysis, initial reporting</w:t>
            </w:r>
          </w:p>
        </w:tc>
      </w:tr>
      <w:tr>
        <w:tc>
          <w:tcPr/>
          <w:p>
            <w:pPr>
              <w:pStyle w:val="Compact"/>
              <w:jc w:val="left"/>
            </w:pPr>
            <w:r>
              <w:t xml:space="preserve">Intervention</w:t>
            </w:r>
          </w:p>
        </w:tc>
        <w:tc>
          <w:tcPr/>
          <w:p>
            <w:pPr>
              <w:pStyle w:val="Compact"/>
              <w:jc w:val="left"/>
            </w:pPr>
            <w:r>
              <w:t xml:space="preserve">16 weeks</w:t>
            </w:r>
          </w:p>
        </w:tc>
        <w:tc>
          <w:tcPr/>
          <w:p>
            <w:pPr>
              <w:pStyle w:val="Compact"/>
              <w:jc w:val="left"/>
            </w:pPr>
            <w:r>
              <w:t xml:space="preserve">Implementation of lean techniques, training, monitoring</w:t>
            </w:r>
          </w:p>
        </w:tc>
      </w:tr>
      <w:tr>
        <w:tc>
          <w:tcPr/>
          <w:p>
            <w:pPr>
              <w:pStyle w:val="Compact"/>
              <w:jc w:val="left"/>
            </w:pPr>
            <w:r>
              <w:t xml:space="preserve">Analysis</w:t>
            </w:r>
          </w:p>
        </w:tc>
        <w:tc>
          <w:tcPr/>
          <w:p>
            <w:pPr>
              <w:pStyle w:val="Compact"/>
              <w:jc w:val="left"/>
            </w:pPr>
            <w:r>
              <w:t xml:space="preserve">4 weeks</w:t>
            </w:r>
          </w:p>
        </w:tc>
        <w:tc>
          <w:tcPr/>
          <w:p>
            <w:pPr>
              <w:pStyle w:val="Compact"/>
              <w:jc w:val="left"/>
            </w:pPr>
            <w:r>
              <w:t xml:space="preserve">Data analysis, report preparation, recommendations</w:t>
            </w:r>
          </w:p>
        </w:tc>
      </w:tr>
    </w:tbl>
    <w:bookmarkEnd w:id="36"/>
    <w:bookmarkStart w:id="37" w:name="conclusion"/>
    <w:p>
      <w:pPr>
        <w:pStyle w:val="Heading2"/>
      </w:pPr>
      <w:r>
        <w:t xml:space="preserve">9. Conclusion</w:t>
      </w:r>
    </w:p>
    <w:p>
      <w:pPr>
        <w:pStyle w:val="FirstParagraph"/>
      </w:pPr>
      <w:r>
        <w:t xml:space="preserve">This Experiment Protocol provides a structured approach for evaluating industrial engineering interventions in Lima, Peru's manufacturing sector. By combining rigorous scientific methodology with practical considerations for the local context, this study aims to generate valuable insights for improving industrial productivity while respecting the unique characteristics of Peru's economic environment. The Industrial Engineer's expertise will be essential in ensuring the success of this experiment and the applicability of its findings to similar contexts throughout Latin America.</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Engineering Optimization in Lima, Peru</dc:title>
  <dc:creator/>
  <dc:language>en</dc:language>
  <cp:keywords/>
  <dcterms:created xsi:type="dcterms:W3CDTF">2026-10-10T05:39:13Z</dcterms:created>
  <dcterms:modified xsi:type="dcterms:W3CDTF">2026-10-10T05:39:13Z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