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Khartoum</w:t>
      </w:r>
    </w:p>
    <w:p>
      <w:pPr>
        <w:pStyle w:val="FirstParagraph"/>
      </w:pPr>
      <w:r>
        <w:rPr>
          <w:bCs/>
          <w:b/>
        </w:rPr>
        <w:t xml:space="preserve">Document ID:</w:t>
      </w:r>
      <w:r>
        <w:t xml:space="preserve"> </w:t>
      </w:r>
      <w:r>
        <w:t xml:space="preserve">IE-KRT-2023-EXP-001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Khartoum Industrial Area, Sudan</w:t>
      </w:r>
    </w:p>
    <w:p>
      <w:pPr>
        <w:pStyle w:val="BodyText"/>
      </w:pPr>
      <w:r>
        <w:rPr>
          <w:bCs/>
          <w:b/>
        </w:rPr>
        <w:t xml:space="preserve">Prepared By:</w:t>
      </w:r>
      <w:r>
        <w:t xml:space="preserve"> </w:t>
      </w:r>
      <w:r>
        <w:t xml:space="preserve">Lead Industrial Engineer</w:t>
      </w:r>
    </w:p>
    <w:bookmarkStart w:id="31" w:name="X7de936295c8e310530bc91c7a31731def259272"/>
    <w:p>
      <w:pPr>
        <w:pStyle w:val="Heading1"/>
      </w:pPr>
      <w:r>
        <w:t xml:space="preserve">Experiment Protocol: Workflow Optimization and Resource Allocation in Khartoum Manufacturing</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and improve manufacturing efficiency within the industrial sector of Khartoum, Sudan. The primary objective is to apply advanced Industrial Engineering principles to local production environments. Khartoum serves as the economic hub of Sudan, hosting a diverse range of manufacturing facilities, from textile mills to automotive assembly plants. However, these facilities often face challenges related to supply chain volatility, energy constraints, and legacy operational processes.</w:t>
      </w:r>
    </w:p>
    <w:p>
      <w:pPr>
        <w:pStyle w:val="BodyText"/>
      </w:pPr>
      <w:r>
        <w:t xml:space="preserve">The Industrial Engineer leading this experiment will focus on identifying bottlenecks, reducing waste, and optimizing resource allocation. This protocol is tailored to the specific socio-economic and infrastructural context of Sudan, ensuring that the proposed solutions are not only theoretically sound but also practically implementable in the Khartoum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analyze current production workflows in selected Khartoum-based manufacturing units.</w:t>
      </w:r>
    </w:p>
    <w:p>
      <w:pPr>
        <w:numPr>
          <w:ilvl w:val="0"/>
          <w:numId w:val="1001"/>
        </w:numPr>
        <w:pStyle w:val="Compact"/>
      </w:pPr>
      <w:r>
        <w:t xml:space="preserve">To quantify inefficiencies using standard Industrial Engineering metrics such as cycle time, throughput, and idle time.</w:t>
      </w:r>
    </w:p>
    <w:p>
      <w:pPr>
        <w:numPr>
          <w:ilvl w:val="0"/>
          <w:numId w:val="1001"/>
        </w:numPr>
        <w:pStyle w:val="Compact"/>
      </w:pPr>
      <w:r>
        <w:t xml:space="preserve">To test the efficacy of Lean Manufacturing techniques adapted for the Sudanese market conditions.</w:t>
      </w:r>
    </w:p>
    <w:p>
      <w:pPr>
        <w:numPr>
          <w:ilvl w:val="0"/>
          <w:numId w:val="1001"/>
        </w:numPr>
        <w:pStyle w:val="Compact"/>
      </w:pPr>
      <w:r>
        <w:t xml:space="preserve">To propose a scalable framework for continuous improvement that respects local labor dynamics and resource availability.</w:t>
      </w:r>
    </w:p>
    <w:bookmarkEnd w:id="21"/>
    <w:bookmarkStart w:id="22" w:name="scope-and-site-selection"/>
    <w:p>
      <w:pPr>
        <w:pStyle w:val="Heading2"/>
      </w:pPr>
      <w:r>
        <w:t xml:space="preserve">3. Scope and Site Selection</w:t>
      </w:r>
    </w:p>
    <w:p>
      <w:pPr>
        <w:pStyle w:val="FirstParagraph"/>
      </w:pPr>
      <w:r>
        <w:t xml:space="preserve">The experiment will be conducted in three distinct facilities located within the Khartoum Industrial Area. These sites have been selected to represent different sectors: light manufacturing, food processing, and metal fabrication. The scope includes the entire value stream from raw material receipt to finished goods dispatch.</w:t>
      </w:r>
    </w:p>
    <w:p>
      <w:pPr>
        <w:pStyle w:val="BodyText"/>
      </w:pPr>
      <w:r>
        <w:t xml:space="preserve">Special attention will be paid to the unique challenges faced in Khartoum, such as intermittent power supply and logistics delays. The Industrial Engineer will design the experiment to account for these variables, ensuring that the data collected reflects real-world operating conditions rather than idealized scenarios.</w:t>
      </w:r>
    </w:p>
    <w:bookmarkEnd w:id="22"/>
    <w:bookmarkStart w:id="25"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The data collection phase will span four weeks. The Industrial Engineer will employ a mix of quantitative and qualitative methods. Quantitative data will include time studies, motion analysis, and production logs. Qualitative data will be gathered through interviews with supervisors and workers to understand on-the-ground challenges.</w:t>
      </w:r>
    </w:p>
    <w:p>
      <w:pPr>
        <w:pStyle w:val="BodyText"/>
      </w:pPr>
      <w:r>
        <w:t xml:space="preserve">Given the context of Sudan, data collection tools will be robust and low-tech where necessary to ensure reliability in case of digital infrastructure failures. Manual timesheets and physical observation logs will be used alongside digital sensors.</w:t>
      </w:r>
    </w:p>
    <w:bookmarkEnd w:id="23"/>
    <w:bookmarkStart w:id="24" w:name="experimental-design"/>
    <w:p>
      <w:pPr>
        <w:pStyle w:val="Heading3"/>
      </w:pPr>
      <w:r>
        <w:t xml:space="preserve">4.2 Experimental Design</w:t>
      </w:r>
    </w:p>
    <w:p>
      <w:pPr>
        <w:pStyle w:val="FirstParagraph"/>
      </w:pPr>
      <w:r>
        <w:t xml:space="preserve">The experiment will utilize a Before-After-Control-Impact (BACI) design. Two of the selected facilities will implement the proposed Industrial Engineering interventions (treatment group), while the third will continue with standard operations (control group). This approach allows for a clear comparison of the impact of the interventions.</w:t>
      </w:r>
    </w:p>
    <w:p>
      <w:pPr>
        <w:pStyle w:val="BodyText"/>
      </w:pPr>
      <w:r>
        <w:t xml:space="preserve">The interventions will focus on:</w:t>
      </w:r>
    </w:p>
    <w:p>
      <w:pPr>
        <w:numPr>
          <w:ilvl w:val="0"/>
          <w:numId w:val="1002"/>
        </w:numPr>
        <w:pStyle w:val="Compact"/>
      </w:pPr>
      <w:r>
        <w:rPr>
          <w:bCs/>
          <w:b/>
        </w:rPr>
        <w:t xml:space="preserve">Layout Optimization:</w:t>
      </w:r>
      <w:r>
        <w:t xml:space="preserve"> </w:t>
      </w:r>
      <w:r>
        <w:t xml:space="preserve">Rearranging workstations to minimize material handling distance.</w:t>
      </w:r>
    </w:p>
    <w:p>
      <w:pPr>
        <w:numPr>
          <w:ilvl w:val="0"/>
          <w:numId w:val="1002"/>
        </w:numPr>
        <w:pStyle w:val="Compact"/>
      </w:pPr>
      <w:r>
        <w:rPr>
          <w:bCs/>
          <w:b/>
        </w:rPr>
        <w:t xml:space="preserve">Standardized Work:</w:t>
      </w:r>
      <w:r>
        <w:t xml:space="preserve"> </w:t>
      </w:r>
      <w:r>
        <w:t xml:space="preserve">Developing clear, visual work instructions to reduce variability.</w:t>
      </w:r>
    </w:p>
    <w:p>
      <w:pPr>
        <w:numPr>
          <w:ilvl w:val="0"/>
          <w:numId w:val="1002"/>
        </w:numPr>
        <w:pStyle w:val="Compact"/>
      </w:pPr>
      <w:r>
        <w:rPr>
          <w:bCs/>
          <w:b/>
        </w:rPr>
        <w:t xml:space="preserve">Maintenance Scheduling:</w:t>
      </w:r>
      <w:r>
        <w:t xml:space="preserve"> </w:t>
      </w:r>
      <w:r>
        <w:t xml:space="preserve">Implementing preventive maintenance routines to reduce downtime.</w:t>
      </w:r>
    </w:p>
    <w:bookmarkEnd w:id="24"/>
    <w:bookmarkEnd w:id="25"/>
    <w:bookmarkStart w:id="26"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Industrial Engineer</w:t>
            </w:r>
          </w:p>
        </w:tc>
        <w:tc>
          <w:tcPr/>
          <w:p>
            <w:pPr>
              <w:pStyle w:val="Compact"/>
              <w:jc w:val="left"/>
            </w:pPr>
            <w:r>
              <w:t xml:space="preserve">Design the experiment, analyze data, and lead the implementation of interventions.</w:t>
            </w:r>
          </w:p>
        </w:tc>
      </w:tr>
      <w:tr>
        <w:tc>
          <w:tcPr/>
          <w:p>
            <w:pPr>
              <w:pStyle w:val="Compact"/>
              <w:jc w:val="left"/>
            </w:pPr>
            <w:r>
              <w:t xml:space="preserve">Site Managers (Khartoum)</w:t>
            </w:r>
          </w:p>
        </w:tc>
        <w:tc>
          <w:tcPr/>
          <w:p>
            <w:pPr>
              <w:pStyle w:val="Compact"/>
              <w:jc w:val="left"/>
            </w:pPr>
            <w:r>
              <w:t xml:space="preserve">Facilitate access to production areas and ensure staff cooperation.</w:t>
            </w:r>
          </w:p>
        </w:tc>
      </w:tr>
      <w:tr>
        <w:tc>
          <w:tcPr/>
          <w:p>
            <w:pPr>
              <w:pStyle w:val="Compact"/>
              <w:jc w:val="left"/>
            </w:pPr>
            <w:r>
              <w:t xml:space="preserve">Data Collectors</w:t>
            </w:r>
          </w:p>
        </w:tc>
        <w:tc>
          <w:tcPr/>
          <w:p>
            <w:pPr>
              <w:pStyle w:val="Compact"/>
              <w:jc w:val="left"/>
            </w:pPr>
            <w:r>
              <w:t xml:space="preserve">Record production metrics and observe workflows accurately.</w:t>
            </w:r>
          </w:p>
        </w:tc>
      </w:tr>
      <w:tr>
        <w:tc>
          <w:tcPr/>
          <w:p>
            <w:pPr>
              <w:pStyle w:val="Compact"/>
              <w:jc w:val="left"/>
            </w:pPr>
            <w:r>
              <w:t xml:space="preserve">Quality Assurance Officer</w:t>
            </w:r>
          </w:p>
        </w:tc>
        <w:tc>
          <w:tcPr/>
          <w:p>
            <w:pPr>
              <w:pStyle w:val="Compact"/>
              <w:jc w:val="left"/>
            </w:pPr>
            <w:r>
              <w:t xml:space="preserve">Ensure that changes do not negatively impact product quality.</w:t>
            </w:r>
          </w:p>
        </w:tc>
      </w:tr>
    </w:tbl>
    <w:bookmarkEnd w:id="26"/>
    <w:bookmarkStart w:id="27" w:name="risk-management"/>
    <w:p>
      <w:pPr>
        <w:pStyle w:val="Heading2"/>
      </w:pPr>
      <w:r>
        <w:t xml:space="preserve">6. Risk Management</w:t>
      </w:r>
    </w:p>
    <w:p>
      <w:pPr>
        <w:pStyle w:val="FirstParagraph"/>
      </w:pPr>
      <w:r>
        <w:t xml:space="preserve">Conducting experiments in Khartoum requires careful risk management. Potential risks include political instability, supply chain disruptions, and resistance to change from the workforce. The Industrial Engineer will develop contingency plans for each risk. For example, if supply chain issues arise, the experiment will adjust its timeline rather than halt. Additionally, extensive training and communication sessions will be held to gain buy-in from the local workforce, emphasizing the benefits of the changes for their job security and efficiency.</w:t>
      </w:r>
    </w:p>
    <w:bookmarkEnd w:id="27"/>
    <w:bookmarkStart w:id="28" w:name="ethical-considerations"/>
    <w:p>
      <w:pPr>
        <w:pStyle w:val="Heading2"/>
      </w:pPr>
      <w:r>
        <w:t xml:space="preserve">7. Ethical Considerations</w:t>
      </w:r>
    </w:p>
    <w:p>
      <w:pPr>
        <w:pStyle w:val="FirstParagraph"/>
      </w:pPr>
      <w:r>
        <w:t xml:space="preserve">The experiment will adhere to strict ethical guidelines. Worker safety is paramount, and no intervention will compromise health and safety standards. Informed consent will be obtained from all participants, and their data will be kept confidential. The Industrial Engineer will ensure that the workload does not increase unfairly for employees as a result of the efficiency improvements.</w:t>
      </w:r>
    </w:p>
    <w:bookmarkEnd w:id="28"/>
    <w:bookmarkStart w:id="29" w:name="timeline"/>
    <w:p>
      <w:pPr>
        <w:pStyle w:val="Heading2"/>
      </w:pPr>
      <w:r>
        <w:t xml:space="preserve">8. Timeline</w:t>
      </w:r>
    </w:p>
    <w:p>
      <w:pPr>
        <w:numPr>
          <w:ilvl w:val="0"/>
          <w:numId w:val="1003"/>
        </w:numPr>
        <w:pStyle w:val="Compact"/>
      </w:pPr>
      <w:r>
        <w:rPr>
          <w:bCs/>
          <w:b/>
        </w:rPr>
        <w:t xml:space="preserve">Weeks 1-2:</w:t>
      </w:r>
      <w:r>
        <w:t xml:space="preserve"> </w:t>
      </w:r>
      <w:r>
        <w:t xml:space="preserve">Baseline data collection and site assessment.</w:t>
      </w:r>
    </w:p>
    <w:p>
      <w:pPr>
        <w:numPr>
          <w:ilvl w:val="0"/>
          <w:numId w:val="1003"/>
        </w:numPr>
        <w:pStyle w:val="Compact"/>
      </w:pPr>
      <w:r>
        <w:rPr>
          <w:bCs/>
          <w:b/>
        </w:rPr>
        <w:t xml:space="preserve">Week 3:</w:t>
      </w:r>
      <w:r>
        <w:t xml:space="preserve"> </w:t>
      </w:r>
      <w:r>
        <w:t xml:space="preserve">Design and planning of interventions.</w:t>
      </w:r>
    </w:p>
    <w:p>
      <w:pPr>
        <w:numPr>
          <w:ilvl w:val="0"/>
          <w:numId w:val="1003"/>
        </w:numPr>
        <w:pStyle w:val="Compact"/>
      </w:pPr>
      <w:r>
        <w:rPr>
          <w:bCs/>
          <w:b/>
        </w:rPr>
        <w:t xml:space="preserve">Weeks 4-8:</w:t>
      </w:r>
      <w:r>
        <w:t xml:space="preserve"> </w:t>
      </w:r>
      <w:r>
        <w:t xml:space="preserve">Implementation of interventions in treatment sites.</w:t>
      </w:r>
    </w:p>
    <w:p>
      <w:pPr>
        <w:numPr>
          <w:ilvl w:val="0"/>
          <w:numId w:val="1003"/>
        </w:numPr>
        <w:pStyle w:val="Compact"/>
      </w:pPr>
      <w:r>
        <w:rPr>
          <w:bCs/>
          <w:b/>
        </w:rPr>
        <w:t xml:space="preserve">Weeks 9-10:</w:t>
      </w:r>
      <w:r>
        <w:t xml:space="preserve"> </w:t>
      </w:r>
      <w:r>
        <w:t xml:space="preserve">Post-implementation data collection.</w:t>
      </w:r>
    </w:p>
    <w:p>
      <w:pPr>
        <w:numPr>
          <w:ilvl w:val="0"/>
          <w:numId w:val="1003"/>
        </w:numPr>
        <w:pStyle w:val="Compact"/>
      </w:pPr>
      <w:r>
        <w:rPr>
          <w:bCs/>
          <w:b/>
        </w:rPr>
        <w:t xml:space="preserve">Week 11:</w:t>
      </w:r>
      <w:r>
        <w:t xml:space="preserve"> </w:t>
      </w:r>
      <w:r>
        <w:t xml:space="preserve">Data analysis and report writing.</w:t>
      </w:r>
    </w:p>
    <w:bookmarkEnd w:id="29"/>
    <w:bookmarkStart w:id="30" w:name="expected-outcomes"/>
    <w:p>
      <w:pPr>
        <w:pStyle w:val="Heading2"/>
      </w:pPr>
      <w:r>
        <w:t xml:space="preserve">9. Expected Outcomes</w:t>
      </w:r>
    </w:p>
    <w:p>
      <w:pPr>
        <w:pStyle w:val="FirstParagraph"/>
      </w:pPr>
      <w:r>
        <w:t xml:space="preserve">The expected outcomes of this Experiment Protocol include a measurable increase in production efficiency, a reduction in waste, and a clearer understanding of how Industrial Engineering principles can be adapted to the Khartoum context. The findings will be compiled into a final report, providing actionable recommendations for other industries in Sudan. This experiment aims to contribute to the broader economic development of Khartoum by fostering a culture of continuous improvement and operational excellence.</w:t>
      </w:r>
    </w:p>
    <w:p>
      <w:pPr>
        <w:pStyle w:val="BodyText"/>
      </w:pPr>
      <w:r>
        <w:t xml:space="preserve">This document is a living protocol and may be updated as the experiment progresses to reflect new insights or changing conditions in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Khartoum</dc:title>
  <dc:creator/>
  <dc:language>en</dc:language>
  <cp:keywords/>
  <dcterms:created xsi:type="dcterms:W3CDTF">2026-10-10T06:18:47Z</dcterms:created>
  <dcterms:modified xsi:type="dcterms:W3CDTF">2026-10-10T06:18:47Z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