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Uganda</w:t>
      </w:r>
      <w:r>
        <w:t xml:space="preserve"> </w:t>
      </w:r>
      <w:r>
        <w:t xml:space="preserve">Kampala</w:t>
      </w:r>
    </w:p>
    <w:bookmarkStart w:id="20" w:name="Xdc09980f9095ab396624238d93296c64be77a75"/>
    <w:p>
      <w:pPr>
        <w:pStyle w:val="Heading1"/>
      </w:pPr>
      <w:r>
        <w:t xml:space="preserve">Experiment Protocol: Lean Manufacturing Implementation in Uganda Kampala</w:t>
      </w:r>
    </w:p>
    <w:p>
      <w:pPr>
        <w:pStyle w:val="FirstParagraph"/>
      </w:pPr>
      <w:r>
        <w:rPr>
          <w:bCs/>
          <w:b/>
        </w:rPr>
        <w:t xml:space="preserve">Project Title:</w:t>
      </w:r>
      <w:r>
        <w:t xml:space="preserve"> </w:t>
      </w:r>
      <w:r>
        <w:t xml:space="preserve">Enhancing Operational Efficiency through Industrial Engineering Methodologies in Kampala Manufacturing Hubs</w:t>
      </w:r>
    </w:p>
    <w:p>
      <w:pPr>
        <w:pStyle w:val="BodyText"/>
      </w:pPr>
      <w:r>
        <w:rPr>
          <w:bCs/>
          <w:b/>
        </w:rPr>
        <w:t xml:space="preserve">Location:</w:t>
      </w:r>
      <w:r>
        <w:t xml:space="preserve"> </w:t>
      </w:r>
      <w:r>
        <w:t xml:space="preserve">Industrial Area, Kampala, Uganda</w:t>
      </w:r>
    </w:p>
    <w:p>
      <w:pPr>
        <w:pStyle w:val="BodyText"/>
      </w:pPr>
      <w:r>
        <w:rPr>
          <w:bCs/>
          <w:b/>
        </w:rPr>
        <w:t xml:space="preserve">Lead Discipline:</w:t>
      </w:r>
      <w:r>
        <w:t xml:space="preserve"> </w:t>
      </w:r>
      <w:r>
        <w:t xml:space="preserve">Industrial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approach to evaluating the efficacy of Lean Manufacturing principles within small-to-medium enterprises (SMEs) located in the industrial zones of Uganda Kampala. As the economic hub of East Africa, Kampala hosts a diverse array of manufacturing sectors, including textiles, food processing, and light assembly. However, many of these facilities face challenges related to resource scarcity, supply chain volatility, and infrastructural constraints.</w:t>
      </w:r>
    </w:p>
    <w:p>
      <w:pPr>
        <w:pStyle w:val="BodyText"/>
      </w:pPr>
      <w:r>
        <w:t xml:space="preserve">The role of the Industrial Engineer in this context is pivotal. Unlike theoretical applications in developed economies, the Industrial Engineer operating in Uganda Kampala must adapt global best practices to local realities. This experiment aims to quantify the impact of specific Industrial Engineering interventions—specifically 5S methodology and Value Stream Mapping—on production throughput and waste reduction. The findings will contribute to a localized framework for operational excellence tailored to the Ugandan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baseline operational efficiency of selected manufacturing units in Uganda Kampala.</w:t>
      </w:r>
    </w:p>
    <w:p>
      <w:pPr>
        <w:numPr>
          <w:ilvl w:val="0"/>
          <w:numId w:val="1001"/>
        </w:numPr>
        <w:pStyle w:val="Compact"/>
      </w:pPr>
      <w:r>
        <w:t xml:space="preserve">To implement targeted Industrial Engineering solutions focusing on workflow optimization and material handling.</w:t>
      </w:r>
    </w:p>
    <w:p>
      <w:pPr>
        <w:numPr>
          <w:ilvl w:val="0"/>
          <w:numId w:val="1001"/>
        </w:numPr>
        <w:pStyle w:val="Compact"/>
      </w:pPr>
      <w:r>
        <w:t xml:space="preserve">To measure the statistical significance of improvements in cycle time, defect rates, and overall equipment effectiveness (OEE).</w:t>
      </w:r>
    </w:p>
    <w:p>
      <w:pPr>
        <w:numPr>
          <w:ilvl w:val="0"/>
          <w:numId w:val="1001"/>
        </w:numPr>
        <w:pStyle w:val="Compact"/>
      </w:pPr>
      <w:r>
        <w:t xml:space="preserve">To evaluate the socio-economic impact of these engineering changes on the local workforce in Kampala.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quasi-experimental design with a pre-test and post-test control group. The experiment will be conducted over a period of six months. The control group will consist of facilities in Kampala that continue with standard operating procedures, while the experimental group will undergo the Industrial Engineering intervention.</w:t>
      </w:r>
    </w:p>
    <w:bookmarkEnd w:id="23"/>
    <w:bookmarkStart w:id="24" w:name="selection-of-participants"/>
    <w:p>
      <w:pPr>
        <w:pStyle w:val="Heading3"/>
      </w:pPr>
      <w:r>
        <w:t xml:space="preserve">3.2 Selection of Participants</w:t>
      </w:r>
    </w:p>
    <w:p>
      <w:pPr>
        <w:pStyle w:val="FirstParagraph"/>
      </w:pPr>
      <w:r>
        <w:t xml:space="preserve">Participants will be selected from the Industrial Area and Namanve Industrial Park in Uganda Kampala. Criteria for inclusion include:</w:t>
      </w:r>
    </w:p>
    <w:p>
      <w:pPr>
        <w:numPr>
          <w:ilvl w:val="0"/>
          <w:numId w:val="1002"/>
        </w:numPr>
        <w:pStyle w:val="Compact"/>
      </w:pPr>
      <w:r>
        <w:t xml:space="preserve">Manufacturing facilities with a minimum of 20 employees.</w:t>
      </w:r>
    </w:p>
    <w:p>
      <w:pPr>
        <w:numPr>
          <w:ilvl w:val="0"/>
          <w:numId w:val="1002"/>
        </w:numPr>
        <w:pStyle w:val="Compact"/>
      </w:pPr>
      <w:r>
        <w:t xml:space="preserve">Operations running for at least two years to ensure stable baseline data.</w:t>
      </w:r>
    </w:p>
    <w:p>
      <w:pPr>
        <w:numPr>
          <w:ilvl w:val="0"/>
          <w:numId w:val="1002"/>
        </w:numPr>
        <w:pStyle w:val="Compact"/>
      </w:pPr>
      <w:r>
        <w:t xml:space="preserve">Willingness to share production data and allow on-site observation by the Industrial Engineer.</w:t>
      </w:r>
    </w:p>
    <w:bookmarkEnd w:id="24"/>
    <w:bookmarkStart w:id="25" w:name="intervention-strategy"/>
    <w:p>
      <w:pPr>
        <w:pStyle w:val="Heading3"/>
      </w:pPr>
      <w:r>
        <w:t xml:space="preserve">3.3 Intervention Strategy</w:t>
      </w:r>
    </w:p>
    <w:p>
      <w:pPr>
        <w:pStyle w:val="FirstParagraph"/>
      </w:pPr>
      <w:r>
        <w:t xml:space="preserve">The Industrial Engineer will lead the intervention, which includes:</w:t>
      </w:r>
    </w:p>
    <w:p>
      <w:pPr>
        <w:numPr>
          <w:ilvl w:val="0"/>
          <w:numId w:val="1003"/>
        </w:numPr>
        <w:pStyle w:val="Compact"/>
      </w:pPr>
      <w:r>
        <w:rPr>
          <w:bCs/>
          <w:b/>
        </w:rPr>
        <w:t xml:space="preserve">5S Implementation:</w:t>
      </w:r>
      <w:r>
        <w:t xml:space="preserve"> </w:t>
      </w:r>
      <w:r>
        <w:t xml:space="preserve">Sorting, Setting in order, Shining, Standardizing, and Sustaining the workplace to reduce search times and improve safety.</w:t>
      </w:r>
    </w:p>
    <w:p>
      <w:pPr>
        <w:numPr>
          <w:ilvl w:val="0"/>
          <w:numId w:val="1003"/>
        </w:numPr>
        <w:pStyle w:val="Compact"/>
      </w:pPr>
      <w:r>
        <w:rPr>
          <w:bCs/>
          <w:b/>
        </w:rPr>
        <w:t xml:space="preserve">Value Stream Mapping (VSM):</w:t>
      </w:r>
      <w:r>
        <w:t xml:space="preserve"> </w:t>
      </w:r>
      <w:r>
        <w:t xml:space="preserve">Identifying non-value-added activities in the production flow specific to the supply chain dynamics of Uganda.</w:t>
      </w:r>
    </w:p>
    <w:p>
      <w:pPr>
        <w:numPr>
          <w:ilvl w:val="0"/>
          <w:numId w:val="1003"/>
        </w:numPr>
        <w:pStyle w:val="Compact"/>
      </w:pPr>
      <w:r>
        <w:rPr>
          <w:bCs/>
          <w:b/>
        </w:rPr>
        <w:t xml:space="preserve">Workforce Training:</w:t>
      </w:r>
      <w:r>
        <w:t xml:space="preserve"> </w:t>
      </w:r>
      <w:r>
        <w:t xml:space="preserve">Conducting workshops to upskill local staff in Kampala on quality control and continuous improvement (Kaizen).</w:t>
      </w:r>
    </w:p>
    <w:bookmarkEnd w:id="25"/>
    <w:bookmarkEnd w:id="26"/>
    <w:bookmarkStart w:id="27" w:name="data-collection-and-metrics"/>
    <w:p>
      <w:pPr>
        <w:pStyle w:val="Heading2"/>
      </w:pPr>
      <w:r>
        <w:t xml:space="preserve">4. Data Collection and Metrics</w:t>
      </w:r>
    </w:p>
    <w:p>
      <w:pPr>
        <w:pStyle w:val="FirstParagraph"/>
      </w:pPr>
      <w:r>
        <w:t xml:space="preserve">Data collection will be rigorous to ensure the validity of the results. The Industrial Engineer will utilize both quantitative and qualitative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Cycle Time</w:t>
            </w:r>
          </w:p>
        </w:tc>
        <w:tc>
          <w:tcPr/>
          <w:p>
            <w:pPr>
              <w:pStyle w:val="Compact"/>
              <w:jc w:val="left"/>
            </w:pPr>
            <w:r>
              <w:t xml:space="preserve">Time taken to complete one unit of production.</w:t>
            </w:r>
          </w:p>
        </w:tc>
        <w:tc>
          <w:tcPr/>
          <w:p>
            <w:pPr>
              <w:pStyle w:val="Compact"/>
              <w:jc w:val="left"/>
            </w:pPr>
            <w:r>
              <w:t xml:space="preserve">Stopwatch studies and time-motion analysis.</w:t>
            </w:r>
          </w:p>
        </w:tc>
      </w:tr>
      <w:tr>
        <w:tc>
          <w:tcPr/>
          <w:p>
            <w:pPr>
              <w:pStyle w:val="Compact"/>
              <w:jc w:val="left"/>
            </w:pPr>
            <w:r>
              <w:t xml:space="preserve">Defect Rate</w:t>
            </w:r>
          </w:p>
        </w:tc>
        <w:tc>
          <w:tcPr/>
          <w:p>
            <w:pPr>
              <w:pStyle w:val="Compact"/>
              <w:jc w:val="left"/>
            </w:pPr>
            <w:r>
              <w:t xml:space="preserve">Percentage of units failing quality inspection.</w:t>
            </w:r>
          </w:p>
        </w:tc>
        <w:tc>
          <w:tcPr/>
          <w:p>
            <w:pPr>
              <w:pStyle w:val="Compact"/>
              <w:jc w:val="left"/>
            </w:pPr>
            <w:r>
              <w:t xml:space="preserve">Quality control logs.</w:t>
            </w:r>
          </w:p>
        </w:tc>
      </w:tr>
      <w:tr>
        <w:tc>
          <w:tcPr/>
          <w:p>
            <w:pPr>
              <w:pStyle w:val="Compact"/>
              <w:jc w:val="left"/>
            </w:pPr>
            <w:r>
              <w:t xml:space="preserve">Inventory Turnover</w:t>
            </w:r>
          </w:p>
        </w:tc>
        <w:tc>
          <w:tcPr/>
          <w:p>
            <w:pPr>
              <w:pStyle w:val="Compact"/>
              <w:jc w:val="left"/>
            </w:pPr>
            <w:r>
              <w:t xml:space="preserve">Rate at which raw materials are converted to finished goods.</w:t>
            </w:r>
          </w:p>
        </w:tc>
        <w:tc>
          <w:tcPr/>
          <w:p>
            <w:pPr>
              <w:pStyle w:val="Compact"/>
              <w:jc w:val="left"/>
            </w:pPr>
            <w:r>
              <w:t xml:space="preserve">ERP system data extraction.</w:t>
            </w:r>
          </w:p>
        </w:tc>
      </w:tr>
      <w:tr>
        <w:tc>
          <w:tcPr/>
          <w:p>
            <w:pPr>
              <w:pStyle w:val="Compact"/>
              <w:jc w:val="left"/>
            </w:pPr>
            <w:r>
              <w:t xml:space="preserve">Employee Satisfaction</w:t>
            </w:r>
          </w:p>
        </w:tc>
        <w:tc>
          <w:tcPr/>
          <w:p>
            <w:pPr>
              <w:pStyle w:val="Compact"/>
              <w:jc w:val="left"/>
            </w:pPr>
            <w:r>
              <w:t xml:space="preserve">Perception of workplace organization and safety.</w:t>
            </w:r>
          </w:p>
        </w:tc>
        <w:tc>
          <w:tcPr/>
          <w:p>
            <w:pPr>
              <w:pStyle w:val="Compact"/>
              <w:jc w:val="left"/>
            </w:pPr>
            <w:r>
              <w:t xml:space="preserve">Structured surveys administered in English and Luganda.</w:t>
            </w:r>
          </w:p>
        </w:tc>
      </w:tr>
    </w:tbl>
    <w:bookmarkEnd w:id="27"/>
    <w:bookmarkStart w:id="28" w:name="ethical-considerations-and-safety"/>
    <w:p>
      <w:pPr>
        <w:pStyle w:val="Heading2"/>
      </w:pPr>
      <w:r>
        <w:t xml:space="preserve">5. Ethical Considerations and Safety</w:t>
      </w:r>
    </w:p>
    <w:p>
      <w:pPr>
        <w:pStyle w:val="FirstParagraph"/>
      </w:pPr>
      <w:r>
        <w:t xml:space="preserve">Given the context of Uganda Kampala, ethical considerations are paramount. The experiment must adhere to the guidelines set by the Uganda National Council for Science and Technology (UNCST). Informed consent will be obtained from all facility owners and participating employees.</w:t>
      </w:r>
    </w:p>
    <w:p>
      <w:pPr>
        <w:pStyle w:val="BodyText"/>
      </w:pPr>
      <w:r>
        <w:t xml:space="preserve">Safety is a critical component of Industrial Engineering. The protocol mandates that no changes be implemented that compromise the physical safety of workers. The Industrial Engineer will conduct a risk assessment prior to any layout changes or process modifications. Furthermore, the experiment ensures that efficiency gains do not result in the arbitrary dismissal of local staff, aligning with Ugandan labor laws.</w:t>
      </w:r>
    </w:p>
    <w:bookmarkEnd w:id="28"/>
    <w:bookmarkStart w:id="29" w:name="timeline-and-phases"/>
    <w:p>
      <w:pPr>
        <w:pStyle w:val="Heading2"/>
      </w:pPr>
      <w:r>
        <w:t xml:space="preserve">6. Timeline and Phases</w:t>
      </w:r>
    </w:p>
    <w:p>
      <w:pPr>
        <w:numPr>
          <w:ilvl w:val="0"/>
          <w:numId w:val="1004"/>
        </w:numPr>
        <w:pStyle w:val="Compact"/>
      </w:pPr>
      <w:r>
        <w:rPr>
          <w:bCs/>
          <w:b/>
        </w:rPr>
        <w:t xml:space="preserve">Phase 1 (Weeks 1-4):</w:t>
      </w:r>
      <w:r>
        <w:t xml:space="preserve"> </w:t>
      </w:r>
      <w:r>
        <w:t xml:space="preserve">Site selection, baseline data collection, and stakeholder engagement in Kampala.</w:t>
      </w:r>
    </w:p>
    <w:p>
      <w:pPr>
        <w:numPr>
          <w:ilvl w:val="0"/>
          <w:numId w:val="1004"/>
        </w:numPr>
        <w:pStyle w:val="Compact"/>
      </w:pPr>
      <w:r>
        <w:rPr>
          <w:bCs/>
          <w:b/>
        </w:rPr>
        <w:t xml:space="preserve">Phase 2 (Weeks 5-12):</w:t>
      </w:r>
      <w:r>
        <w:t xml:space="preserve"> </w:t>
      </w:r>
      <w:r>
        <w:t xml:space="preserve">Implementation of Industrial Engineering interventions (5S, VSM).</w:t>
      </w:r>
    </w:p>
    <w:p>
      <w:pPr>
        <w:numPr>
          <w:ilvl w:val="0"/>
          <w:numId w:val="1004"/>
        </w:numPr>
        <w:pStyle w:val="Compact"/>
      </w:pPr>
      <w:r>
        <w:rPr>
          <w:bCs/>
          <w:b/>
        </w:rPr>
        <w:t xml:space="preserve">Phase 3 (Weeks 13-20):</w:t>
      </w:r>
      <w:r>
        <w:t xml:space="preserve"> </w:t>
      </w:r>
      <w:r>
        <w:t xml:space="preserve">Monitoring, data collection, and iterative adjustments.</w:t>
      </w:r>
    </w:p>
    <w:p>
      <w:pPr>
        <w:numPr>
          <w:ilvl w:val="0"/>
          <w:numId w:val="1004"/>
        </w:numPr>
        <w:pStyle w:val="Compact"/>
      </w:pPr>
      <w:r>
        <w:rPr>
          <w:bCs/>
          <w:b/>
        </w:rPr>
        <w:t xml:space="preserve">Phase 4 (Weeks 21-24):</w:t>
      </w:r>
      <w:r>
        <w:t xml:space="preserve"> </w:t>
      </w:r>
      <w:r>
        <w:t xml:space="preserve">Final data analysis, reporting, and dissemination of results to the Ugandan engineering community.</w:t>
      </w:r>
    </w:p>
    <w:bookmarkEnd w:id="29"/>
    <w:bookmarkStart w:id="30" w:name="expected-outcomes-and-impact"/>
    <w:p>
      <w:pPr>
        <w:pStyle w:val="Heading2"/>
      </w:pPr>
      <w:r>
        <w:t xml:space="preserve">7. Expected Outcomes and Impact</w:t>
      </w:r>
    </w:p>
    <w:p>
      <w:pPr>
        <w:pStyle w:val="FirstParagraph"/>
      </w:pPr>
      <w:r>
        <w:t xml:space="preserve">It is anticipated that the application of Industrial Engineering principles will result in a measurable reduction in operational waste and an increase in productivity for the participating firms in Uganda Kampala. Beyond the immediate economic benefits, this experiment aims to demonstrate the viability of lean practices in developing economies.</w:t>
      </w:r>
    </w:p>
    <w:p>
      <w:pPr>
        <w:pStyle w:val="BodyText"/>
      </w:pPr>
      <w:r>
        <w:t xml:space="preserve">The successful execution of this protocol will provide a replicable model for other industries in East Africa. It will highlight the critical role of the Industrial Engineer not just as a technical expert, but as a catalyst for sustainable development and industrial growth in Uganda. The data generated will also serve as a valuable resource for policymakers and educational institutions in Kampala seeking to align engineering curricula with industry needs.</w:t>
      </w:r>
    </w:p>
    <w:bookmarkEnd w:id="30"/>
    <w:p>
      <w:pPr>
        <w:pStyle w:val="BodyText"/>
      </w:pPr>
      <w:r>
        <w:rPr>
          <w:bCs/>
          <w:b/>
        </w:rPr>
        <w:t xml:space="preserve">Document Control:</w:t>
      </w:r>
      <w:r>
        <w:t xml:space="preserve"> </w:t>
      </w:r>
      <w:r>
        <w:t xml:space="preserve">This Experiment Protocol is the property of the Research Team. Unauthorized reproduction is prohibited.</w:t>
      </w:r>
      <w:r>
        <w:br/>
      </w:r>
      <w:r>
        <w:rPr>
          <w:bCs/>
          <w:b/>
        </w:rPr>
        <w:t xml:space="preserve">Contact:</w:t>
      </w:r>
      <w:r>
        <w:t xml:space="preserve"> </w:t>
      </w:r>
      <w:r>
        <w:t xml:space="preserve">Industrial Engineering Research Unit, Kampala, Uganda.</w:t>
      </w:r>
      <w:r>
        <w:br/>
      </w: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Uganda Kampala</dc:title>
  <dc:creator/>
  <dc:language>en</dc:language>
  <cp:keywords/>
  <dcterms:created xsi:type="dcterms:W3CDTF">2026-10-10T03:32:58Z</dcterms:created>
  <dcterms:modified xsi:type="dcterms:W3CDTF">2026-10-10T03:32:58Z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