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Workflow</w:t>
      </w:r>
      <w:r>
        <w:t xml:space="preserve"> </w:t>
      </w:r>
      <w:r>
        <w:t xml:space="preserve">Optimization</w:t>
      </w:r>
    </w:p>
    <w:bookmarkStart w:id="20" w:name="X4cc01afcd69c53dc10523889faa827054b9a252"/>
    <w:p>
      <w:pPr>
        <w:pStyle w:val="Heading1"/>
      </w:pPr>
      <w:r>
        <w:t xml:space="preserve">Experiment Protocol: Industrial Engineer Workflow Optimization</w:t>
      </w:r>
    </w:p>
    <w:p>
      <w:pPr>
        <w:pStyle w:val="FirstParagraph"/>
      </w:pPr>
      <w:r>
        <w:rPr>
          <w:bCs/>
          <w:b/>
        </w:rPr>
        <w:t xml:space="preserve">Location:</w:t>
      </w:r>
      <w:r>
        <w:t xml:space="preserve"> </w:t>
      </w:r>
      <w:r>
        <w:t xml:space="preserve">United States, Los Angeles</w:t>
      </w:r>
    </w:p>
    <w:p>
      <w:pPr>
        <w:pStyle w:val="BodyText"/>
      </w:pPr>
      <w:r>
        <w:rPr>
          <w:bCs/>
          <w:b/>
        </w:rPr>
        <w:t xml:space="preserve">Document ID:</w:t>
      </w:r>
      <w:r>
        <w:t xml:space="preserve"> </w:t>
      </w:r>
      <w:r>
        <w:t xml:space="preserve">IE-LA-2024-001</w:t>
      </w:r>
    </w:p>
    <w:p>
      <w:pPr>
        <w:pStyle w:val="BodyText"/>
      </w:pPr>
      <w:r>
        <w:rPr>
          <w:bCs/>
          <w:b/>
        </w:rPr>
        <w:t xml:space="preserve">Date:</w:t>
      </w:r>
      <w:r>
        <w:t xml:space="preserve"> </w:t>
      </w:r>
      <w:r>
        <w:t xml:space="preserve">October 24, 2024</w:t>
      </w:r>
    </w:p>
    <w:bookmarkEnd w:id="20"/>
    <w:p>
      <w:pPr>
        <w:pStyle w:val="BodyText"/>
      </w:pPr>
      <w:r>
        <w:t xml:space="preserve">1. Objective</w:t>
      </w:r>
    </w:p>
    <w:p>
      <w:pPr>
        <w:pStyle w:val="BodyText"/>
      </w:pPr>
      <w:r>
        <w:t xml:space="preserve">The primary objective of this experiment protocol is to evaluate the impact of implementing lean manufacturing principles and digital twin technology on the operational efficiency of an Industrial Engineer within a manufacturing facility located in Los Angeles, United States. This study aims to quantify improvements in process throughput, reduction in waste, and enhancement in decision-making capabilities.</w:t>
      </w:r>
    </w:p>
    <w:p>
      <w:pPr>
        <w:pStyle w:val="BodyText"/>
      </w:pPr>
      <w:r>
        <w:t xml:space="preserve">2. Background</w:t>
      </w:r>
    </w:p>
    <w:p>
      <w:pPr>
        <w:pStyle w:val="BodyText"/>
      </w:pPr>
      <w:r>
        <w:t xml:space="preserve">Industrial Engineers play a critical role in optimizing complex systems, processes, and organizations. In the dynamic industrial landscape of Los Angeles, where manufacturing and logistics are key economic drivers, there is a pressing need to adopt advanced methodologies to maintain competitiveness. This experiment seeks to bridge the gap between traditional industrial engineering practices and modern technological solutions.</w:t>
      </w:r>
    </w:p>
    <w:p>
      <w:pPr>
        <w:pStyle w:val="BodyText"/>
      </w:pPr>
      <w:r>
        <w:t xml:space="preserve">3. Scope</w:t>
      </w:r>
    </w:p>
    <w:p>
      <w:pPr>
        <w:pStyle w:val="BodyText"/>
      </w:pPr>
      <w:r>
        <w:t xml:space="preserve">This experiment will be conducted at a selected manufacturing plant in Los Angeles, United States. It will focus on the following areas:</w:t>
      </w:r>
    </w:p>
    <w:p>
      <w:pPr>
        <w:numPr>
          <w:ilvl w:val="0"/>
          <w:numId w:val="1001"/>
        </w:numPr>
        <w:pStyle w:val="Compact"/>
      </w:pPr>
      <w:r>
        <w:t xml:space="preserve">Process mapping and analysis</w:t>
      </w:r>
    </w:p>
    <w:p>
      <w:pPr>
        <w:numPr>
          <w:ilvl w:val="0"/>
          <w:numId w:val="1001"/>
        </w:numPr>
        <w:pStyle w:val="Compact"/>
      </w:pPr>
      <w:r>
        <w:t xml:space="preserve">Implementation of lean tools (e.g., 5S, Kaizen)</w:t>
      </w:r>
    </w:p>
    <w:p>
      <w:pPr>
        <w:numPr>
          <w:ilvl w:val="0"/>
          <w:numId w:val="1001"/>
        </w:numPr>
        <w:pStyle w:val="Compact"/>
      </w:pPr>
      <w:r>
        <w:t xml:space="preserve">Integration of digital twin technology for real-time monitoring</w:t>
      </w:r>
    </w:p>
    <w:p>
      <w:pPr>
        <w:numPr>
          <w:ilvl w:val="0"/>
          <w:numId w:val="1001"/>
        </w:numPr>
        <w:pStyle w:val="Compact"/>
      </w:pPr>
      <w:r>
        <w:t xml:space="preserve">Performance metrics evaluation</w:t>
      </w:r>
    </w:p>
    <w:p>
      <w:pPr>
        <w:pStyle w:val="FirstParagraph"/>
      </w:pPr>
      <w:r>
        <w:t xml:space="preserve">4. Methodology</w:t>
      </w:r>
    </w:p>
    <w:p>
      <w:pPr>
        <w:pStyle w:val="BodyText"/>
      </w:pPr>
      <w:r>
        <w:t xml:space="preserve">The experiment will follow a structured approach involving the following phases:</w:t>
      </w:r>
    </w:p>
    <w:bookmarkStart w:id="21" w:name="phase-1-baseline-assessment"/>
    <w:p>
      <w:pPr>
        <w:pStyle w:val="Heading3"/>
      </w:pPr>
      <w:r>
        <w:t xml:space="preserve">4.1 Phase 1: Baseline Assessment</w:t>
      </w:r>
    </w:p>
    <w:p>
      <w:pPr>
        <w:pStyle w:val="FirstParagraph"/>
      </w:pPr>
      <w:r>
        <w:t xml:space="preserve">Conduct a comprehensive assessment of the current processes to establish baseline metrics. This includes time studies, value stream mapping, and identification of bottlenecks.</w:t>
      </w:r>
    </w:p>
    <w:bookmarkEnd w:id="21"/>
    <w:bookmarkStart w:id="22" w:name="phase-2-intervention"/>
    <w:p>
      <w:pPr>
        <w:pStyle w:val="Heading3"/>
      </w:pPr>
      <w:r>
        <w:t xml:space="preserve">4.2 Phase 2: Intervention</w:t>
      </w:r>
    </w:p>
    <w:p>
      <w:pPr>
        <w:pStyle w:val="FirstParagraph"/>
      </w:pPr>
      <w:r>
        <w:t xml:space="preserve">Implement lean manufacturing principles and deploy digital twin technology. Train the Industrial Engineer and relevant staff on the new methodologies and tools.</w:t>
      </w:r>
    </w:p>
    <w:bookmarkEnd w:id="22"/>
    <w:bookmarkStart w:id="23" w:name="phase-3-data-collection"/>
    <w:p>
      <w:pPr>
        <w:pStyle w:val="Heading3"/>
      </w:pPr>
      <w:r>
        <w:t xml:space="preserve">4.3 Phase 3: Data Collection</w:t>
      </w:r>
    </w:p>
    <w:p>
      <w:pPr>
        <w:pStyle w:val="FirstParagraph"/>
      </w:pPr>
      <w:r>
        <w:t xml:space="preserve">Collect data on key performance indicators (KPIs) such as cycle time, defect rate, and resource utilization over a period of three months.</w:t>
      </w:r>
    </w:p>
    <w:bookmarkEnd w:id="23"/>
    <w:bookmarkStart w:id="24" w:name="phase-4-analysis"/>
    <w:p>
      <w:pPr>
        <w:pStyle w:val="Heading3"/>
      </w:pPr>
      <w:r>
        <w:t xml:space="preserve">4.4 Phase 4: Analysis</w:t>
      </w:r>
    </w:p>
    <w:p>
      <w:pPr>
        <w:pStyle w:val="FirstParagraph"/>
      </w:pPr>
      <w:r>
        <w:t xml:space="preserve">Analyze the collected data to determine the effectiveness of the interventions. Use statistical methods to validate the results.</w:t>
      </w:r>
    </w:p>
    <w:bookmarkEnd w:id="24"/>
    <w:p>
      <w:pPr>
        <w:pStyle w:val="BodyText"/>
      </w:pPr>
      <w:r>
        <w:t xml:space="preserve">5. Participants</w:t>
      </w:r>
    </w:p>
    <w:p>
      <w:pPr>
        <w:pStyle w:val="BodyText"/>
      </w:pPr>
      <w:r>
        <w:t xml:space="preserve">The experiment will involve the following participants:</w:t>
      </w:r>
    </w:p>
    <w:p>
      <w:pPr>
        <w:numPr>
          <w:ilvl w:val="0"/>
          <w:numId w:val="1002"/>
        </w:numPr>
        <w:pStyle w:val="Compact"/>
      </w:pPr>
      <w:r>
        <w:t xml:space="preserve">Industrial Engineer (primary subject)</w:t>
      </w:r>
    </w:p>
    <w:p>
      <w:pPr>
        <w:numPr>
          <w:ilvl w:val="0"/>
          <w:numId w:val="1002"/>
        </w:numPr>
        <w:pStyle w:val="Compact"/>
      </w:pPr>
      <w:r>
        <w:t xml:space="preserve">Production staff</w:t>
      </w:r>
    </w:p>
    <w:p>
      <w:pPr>
        <w:numPr>
          <w:ilvl w:val="0"/>
          <w:numId w:val="1002"/>
        </w:numPr>
        <w:pStyle w:val="Compact"/>
      </w:pPr>
      <w:r>
        <w:t xml:space="preserve">Quality assurance team</w:t>
      </w:r>
    </w:p>
    <w:p>
      <w:pPr>
        <w:numPr>
          <w:ilvl w:val="0"/>
          <w:numId w:val="1002"/>
        </w:numPr>
        <w:pStyle w:val="Compact"/>
      </w:pPr>
      <w:r>
        <w:t xml:space="preserve">Management personnel</w:t>
      </w:r>
    </w:p>
    <w:p>
      <w:pPr>
        <w:pStyle w:val="FirstParagraph"/>
      </w:pPr>
      <w:r>
        <w:t xml:space="preserve">6. Materials and Equipment</w:t>
      </w:r>
    </w:p>
    <w:p>
      <w:pPr>
        <w:pStyle w:val="BodyText"/>
      </w:pPr>
      <w:r>
        <w:t xml:space="preserve">The following materials and equipment will be used:</w:t>
      </w:r>
    </w:p>
    <w:p>
      <w:pPr>
        <w:numPr>
          <w:ilvl w:val="0"/>
          <w:numId w:val="1003"/>
        </w:numPr>
        <w:pStyle w:val="Compact"/>
      </w:pPr>
      <w:r>
        <w:t xml:space="preserve">Lean manufacturing tools (e.g., Kanban boards, visual management systems)</w:t>
      </w:r>
    </w:p>
    <w:p>
      <w:pPr>
        <w:numPr>
          <w:ilvl w:val="0"/>
          <w:numId w:val="1003"/>
        </w:numPr>
        <w:pStyle w:val="Compact"/>
      </w:pPr>
      <w:r>
        <w:t xml:space="preserve">Digital twin software</w:t>
      </w:r>
    </w:p>
    <w:p>
      <w:pPr>
        <w:numPr>
          <w:ilvl w:val="0"/>
          <w:numId w:val="1003"/>
        </w:numPr>
        <w:pStyle w:val="Compact"/>
      </w:pPr>
      <w:r>
        <w:t xml:space="preserve">Data collection devices (e.g., sensors, cameras)</w:t>
      </w:r>
    </w:p>
    <w:p>
      <w:pPr>
        <w:numPr>
          <w:ilvl w:val="0"/>
          <w:numId w:val="1003"/>
        </w:numPr>
        <w:pStyle w:val="Compact"/>
      </w:pPr>
      <w:r>
        <w:t xml:space="preserve">Statistical analysis software</w:t>
      </w:r>
    </w:p>
    <w:p>
      <w:pPr>
        <w:pStyle w:val="FirstParagraph"/>
      </w:pPr>
      <w:r>
        <w:t xml:space="preserve">7. Procedure</w:t>
      </w:r>
    </w:p>
    <w:p>
      <w:pPr>
        <w:pStyle w:val="BodyText"/>
      </w:pPr>
      <w:r>
        <w:t xml:space="preserve">The detailed procedure for the experiment is as follows:</w:t>
      </w:r>
    </w:p>
    <w:p>
      <w:pPr>
        <w:numPr>
          <w:ilvl w:val="0"/>
          <w:numId w:val="1004"/>
        </w:numPr>
        <w:pStyle w:val="Compact"/>
      </w:pPr>
      <w:r>
        <w:t xml:space="preserve">Conduct initial training sessions for all participants.</w:t>
      </w:r>
    </w:p>
    <w:p>
      <w:pPr>
        <w:numPr>
          <w:ilvl w:val="0"/>
          <w:numId w:val="1004"/>
        </w:numPr>
        <w:pStyle w:val="Compact"/>
      </w:pPr>
      <w:r>
        <w:t xml:space="preserve">Perform baseline assessment and document current processes.</w:t>
      </w:r>
    </w:p>
    <w:p>
      <w:pPr>
        <w:numPr>
          <w:ilvl w:val="0"/>
          <w:numId w:val="1004"/>
        </w:numPr>
        <w:pStyle w:val="Compact"/>
      </w:pPr>
      <w:r>
        <w:t xml:space="preserve">Implement lean tools and digital twin technology.</w:t>
      </w:r>
    </w:p>
    <w:p>
      <w:pPr>
        <w:numPr>
          <w:ilvl w:val="0"/>
          <w:numId w:val="1004"/>
        </w:numPr>
        <w:pStyle w:val="Compact"/>
      </w:pPr>
      <w:r>
        <w:t xml:space="preserve">Monitor and collect data on KPIs daily.</w:t>
      </w:r>
    </w:p>
    <w:p>
      <w:pPr>
        <w:numPr>
          <w:ilvl w:val="0"/>
          <w:numId w:val="1004"/>
        </w:numPr>
        <w:pStyle w:val="Compact"/>
      </w:pPr>
      <w:r>
        <w:t xml:space="preserve">Conduct weekly review meetings to address any issues.</w:t>
      </w:r>
    </w:p>
    <w:p>
      <w:pPr>
        <w:numPr>
          <w:ilvl w:val="0"/>
          <w:numId w:val="1004"/>
        </w:numPr>
        <w:pStyle w:val="Compact"/>
      </w:pPr>
      <w:r>
        <w:t xml:space="preserve">Analyze data at the end of the three-month period.</w:t>
      </w:r>
    </w:p>
    <w:p>
      <w:pPr>
        <w:numPr>
          <w:ilvl w:val="0"/>
          <w:numId w:val="1004"/>
        </w:numPr>
        <w:pStyle w:val="Compact"/>
      </w:pPr>
      <w:r>
        <w:t xml:space="preserve">Prepare a final report with findings and recommendations.</w:t>
      </w:r>
    </w:p>
    <w:p>
      <w:pPr>
        <w:pStyle w:val="FirstParagraph"/>
      </w:pPr>
      <w:r>
        <w:t xml:space="preserve">8. Data Analysis</w:t>
      </w:r>
    </w:p>
    <w:p>
      <w:pPr>
        <w:pStyle w:val="BodyText"/>
      </w:pPr>
      <w:r>
        <w:t xml:space="preserve">Data will be analyzed using descriptive and inferential statistical methods. Key metrics will be compared before and after the intervention to assess improvements. Hypothesis testing will be conducted to determine the statistical significance of the results.</w:t>
      </w:r>
    </w:p>
    <w:p>
      <w:pPr>
        <w:pStyle w:val="BodyText"/>
      </w:pPr>
      <w:r>
        <w:t xml:space="preserve">9. Ethical Considerations</w:t>
      </w:r>
    </w:p>
    <w:p>
      <w:pPr>
        <w:pStyle w:val="BodyText"/>
      </w:pPr>
      <w:r>
        <w:t xml:space="preserve">This experiment adheres to ethical guidelines and regulations. All participants will provide informed consent, and their privacy will be protected. Data will be anonymized and used solely for research purposes.</w:t>
      </w:r>
    </w:p>
    <w:p>
      <w:pPr>
        <w:pStyle w:val="BodyText"/>
      </w:pPr>
      <w:r>
        <w:t xml:space="preserve">10. Expected Outcomes</w:t>
      </w:r>
    </w:p>
    <w:p>
      <w:pPr>
        <w:pStyle w:val="BodyText"/>
      </w:pPr>
      <w:r>
        <w:t xml:space="preserve">The expected outcomes of this experiment include:</w:t>
      </w:r>
    </w:p>
    <w:p>
      <w:pPr>
        <w:numPr>
          <w:ilvl w:val="0"/>
          <w:numId w:val="1005"/>
        </w:numPr>
        <w:pStyle w:val="Compact"/>
      </w:pPr>
      <w:r>
        <w:t xml:space="preserve">Improved process efficiency and productivity</w:t>
      </w:r>
    </w:p>
    <w:p>
      <w:pPr>
        <w:numPr>
          <w:ilvl w:val="0"/>
          <w:numId w:val="1005"/>
        </w:numPr>
        <w:pStyle w:val="Compact"/>
      </w:pPr>
      <w:r>
        <w:t xml:space="preserve">Reduced waste and operational costs</w:t>
      </w:r>
    </w:p>
    <w:p>
      <w:pPr>
        <w:numPr>
          <w:ilvl w:val="0"/>
          <w:numId w:val="1005"/>
        </w:numPr>
        <w:pStyle w:val="Compact"/>
      </w:pPr>
      <w:r>
        <w:t xml:space="preserve">Enhanced decision-making capabilities through real-time data</w:t>
      </w:r>
    </w:p>
    <w:p>
      <w:pPr>
        <w:numPr>
          <w:ilvl w:val="0"/>
          <w:numId w:val="1005"/>
        </w:numPr>
        <w:pStyle w:val="Compact"/>
      </w:pPr>
      <w:r>
        <w:t xml:space="preserve">Increased employee engagement and satisfaction</w:t>
      </w:r>
    </w:p>
    <w:p>
      <w:pPr>
        <w:pStyle w:val="FirstParagraph"/>
      </w:pPr>
      <w:r>
        <w:t xml:space="preserve">11.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Baseline Assessment</w:t>
            </w:r>
          </w:p>
        </w:tc>
        <w:tc>
          <w:tcPr/>
          <w:p>
            <w:pPr>
              <w:pStyle w:val="Compact"/>
              <w:jc w:val="left"/>
            </w:pPr>
            <w:r>
              <w:t xml:space="preserve">2 weeks</w:t>
            </w:r>
          </w:p>
        </w:tc>
        <w:tc>
          <w:tcPr/>
          <w:p>
            <w:pPr>
              <w:pStyle w:val="Compact"/>
              <w:jc w:val="left"/>
            </w:pPr>
            <w:r>
              <w:t xml:space="preserve">November 1, 2024</w:t>
            </w:r>
          </w:p>
        </w:tc>
        <w:tc>
          <w:tcPr/>
          <w:p>
            <w:pPr>
              <w:pStyle w:val="Compact"/>
              <w:jc w:val="left"/>
            </w:pPr>
            <w:r>
              <w:t xml:space="preserve">November 14, 2024</w:t>
            </w:r>
          </w:p>
        </w:tc>
      </w:tr>
      <w:tr>
        <w:tc>
          <w:tcPr/>
          <w:p>
            <w:pPr>
              <w:pStyle w:val="Compact"/>
              <w:jc w:val="left"/>
            </w:pPr>
            <w:r>
              <w:t xml:space="preserve">Intervention</w:t>
            </w:r>
          </w:p>
        </w:tc>
        <w:tc>
          <w:tcPr/>
          <w:p>
            <w:pPr>
              <w:pStyle w:val="Compact"/>
              <w:jc w:val="left"/>
            </w:pPr>
            <w:r>
              <w:t xml:space="preserve">1 week</w:t>
            </w:r>
          </w:p>
        </w:tc>
        <w:tc>
          <w:tcPr/>
          <w:p>
            <w:pPr>
              <w:pStyle w:val="Compact"/>
              <w:jc w:val="left"/>
            </w:pPr>
            <w:r>
              <w:t xml:space="preserve">November 15, 2024</w:t>
            </w:r>
          </w:p>
        </w:tc>
        <w:tc>
          <w:tcPr/>
          <w:p>
            <w:pPr>
              <w:pStyle w:val="Compact"/>
              <w:jc w:val="left"/>
            </w:pPr>
            <w:r>
              <w:t xml:space="preserve">November 21, 2024</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November 22, 2024</w:t>
            </w:r>
          </w:p>
        </w:tc>
        <w:tc>
          <w:tcPr/>
          <w:p>
            <w:pPr>
              <w:pStyle w:val="Compact"/>
              <w:jc w:val="left"/>
            </w:pPr>
            <w:r>
              <w:t xml:space="preserve">February 21, 2025</w:t>
            </w:r>
          </w:p>
        </w:tc>
      </w:tr>
      <w:tr>
        <w:tc>
          <w:tcPr/>
          <w:p>
            <w:pPr>
              <w:pStyle w:val="Compact"/>
              <w:jc w:val="left"/>
            </w:pPr>
            <w:r>
              <w:t xml:space="preserve">Analysis and Reporting</w:t>
            </w:r>
          </w:p>
        </w:tc>
        <w:tc>
          <w:tcPr/>
          <w:p>
            <w:pPr>
              <w:pStyle w:val="Compact"/>
              <w:jc w:val="left"/>
            </w:pPr>
            <w:r>
              <w:t xml:space="preserve">2 weeks</w:t>
            </w:r>
          </w:p>
        </w:tc>
        <w:tc>
          <w:tcPr/>
          <w:p>
            <w:pPr>
              <w:pStyle w:val="Compact"/>
              <w:jc w:val="left"/>
            </w:pPr>
            <w:r>
              <w:t xml:space="preserve">February 22, 2025</w:t>
            </w:r>
          </w:p>
        </w:tc>
        <w:tc>
          <w:tcPr/>
          <w:p>
            <w:pPr>
              <w:pStyle w:val="Compact"/>
              <w:jc w:val="left"/>
            </w:pPr>
            <w:r>
              <w:t xml:space="preserve">March 7, 2025</w:t>
            </w:r>
          </w:p>
        </w:tc>
      </w:tr>
    </w:tbl>
    <w:p>
      <w:pPr>
        <w:pStyle w:val="BodyText"/>
      </w:pPr>
      <w:r>
        <w:t xml:space="preserve">12. Conclusion</w:t>
      </w:r>
    </w:p>
    <w:p>
      <w:pPr>
        <w:pStyle w:val="BodyText"/>
      </w:pPr>
      <w:r>
        <w:t xml:space="preserve">This experiment protocol outlines a systematic approach to evaluating the impact of lean manufacturing and digital twin technology on the performance of an Industrial Engineer in Los Angeles, United States. By following this protocol, we aim to generate valuable insights that can be applied to improve industrial operations in the region.</w:t>
      </w:r>
    </w:p>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Lead Industrial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Workflow Optimization</dc:title>
  <dc:creator/>
  <dc:language>en</dc:language>
  <cp:keywords/>
  <dcterms:created xsi:type="dcterms:W3CDTF">2026-10-10T03:49:39Z</dcterms:created>
  <dcterms:modified xsi:type="dcterms:W3CDTF">2026-10-10T03:49:39Z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