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Safety</w:t>
      </w:r>
      <w:r>
        <w:t xml:space="preserve"> </w:t>
      </w:r>
      <w:r>
        <w:t xml:space="preserve">and</w:t>
      </w:r>
      <w:r>
        <w:t xml:space="preserve"> </w:t>
      </w:r>
      <w:r>
        <w:t xml:space="preserve">Information</w:t>
      </w:r>
      <w:r>
        <w:t xml:space="preserve"> </w:t>
      </w:r>
      <w:r>
        <w:t xml:space="preserve">Dissemination</w:t>
      </w:r>
      <w:r>
        <w:t xml:space="preserve"> </w:t>
      </w:r>
      <w:r>
        <w:t xml:space="preserve">in</w:t>
      </w:r>
      <w:r>
        <w:t xml:space="preserve"> </w:t>
      </w:r>
      <w:r>
        <w:t xml:space="preserve">Afghanistan</w:t>
      </w:r>
      <w:r>
        <w:t xml:space="preserve"> </w:t>
      </w:r>
      <w:r>
        <w:t xml:space="preserve">Kabul</w:t>
      </w:r>
    </w:p>
    <w:bookmarkStart w:id="20" w:name="Xf43bbade5ad87c64afb02674dacfef9c6501985"/>
    <w:p>
      <w:pPr>
        <w:pStyle w:val="Heading1"/>
      </w:pPr>
      <w:r>
        <w:t xml:space="preserve">Experiment Protocol: Journalist Safety and Information Dissemination in Afghanistan Kabul</w:t>
      </w:r>
    </w:p>
    <w:p>
      <w:pPr>
        <w:pStyle w:val="FirstParagraph"/>
      </w:pPr>
      <w:r>
        <w:rPr>
          <w:bCs/>
          <w:b/>
        </w:rPr>
        <w:t xml:space="preserve">Protocol ID:</w:t>
      </w:r>
      <w:r>
        <w:t xml:space="preserve"> </w:t>
      </w:r>
      <w:r>
        <w:t xml:space="preserve">JK-EXP-2024-001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Kabul, Afghanistan</w:t>
      </w:r>
    </w:p>
    <w:p>
      <w:pPr>
        <w:pStyle w:val="BodyText"/>
      </w:pPr>
      <w:r>
        <w:rPr>
          <w:bCs/>
          <w:b/>
        </w:rPr>
        <w:t xml:space="preserve">Subject:</w:t>
      </w:r>
      <w:r>
        <w:t xml:space="preserve"> </w:t>
      </w:r>
      <w:r>
        <w:t xml:space="preserve">Journalist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safety procedures, and operational guidelines for conducting journalistic research and reporting activities within Kabul, Afghanistan. The primary objective is to assess the current media landscape, evaluate the safety conditions for journalists, and determine effective strategies for information dissemination in a complex geopolitical environment. Given the unique challenges faced by journalists in Afghanistan, this protocol emphasizes security, ethical reporting, and adaptability.</w:t>
      </w:r>
    </w:p>
    <w:p>
      <w:pPr>
        <w:pStyle w:val="BodyText"/>
      </w:pPr>
      <w:r>
        <w:t xml:space="preserve">The experiment aims to gather data on the following aspects:</w:t>
      </w:r>
    </w:p>
    <w:p>
      <w:pPr>
        <w:numPr>
          <w:ilvl w:val="0"/>
          <w:numId w:val="1001"/>
        </w:numPr>
        <w:pStyle w:val="Compact"/>
      </w:pPr>
      <w:r>
        <w:t xml:space="preserve">The operational challenges faced by journalists in Kabul.</w:t>
      </w:r>
    </w:p>
    <w:p>
      <w:pPr>
        <w:numPr>
          <w:ilvl w:val="0"/>
          <w:numId w:val="1001"/>
        </w:numPr>
        <w:pStyle w:val="Compact"/>
      </w:pPr>
      <w:r>
        <w:t xml:space="preserve">The impact of local regulations and cultural norms on journalistic practices.</w:t>
      </w:r>
    </w:p>
    <w:p>
      <w:pPr>
        <w:numPr>
          <w:ilvl w:val="0"/>
          <w:numId w:val="1001"/>
        </w:numPr>
        <w:pStyle w:val="Compact"/>
      </w:pPr>
      <w:r>
        <w:t xml:space="preserve">The effectiveness of various communication channels for reaching local and international audiences.</w:t>
      </w:r>
    </w:p>
    <w:p>
      <w:pPr>
        <w:numPr>
          <w:ilvl w:val="0"/>
          <w:numId w:val="1001"/>
        </w:numPr>
        <w:pStyle w:val="Compact"/>
      </w:pPr>
      <w:r>
        <w:t xml:space="preserve">The psychological and physical well-being of journalists operating in high-risk environments.</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develop a comprehensive understanding of the conditions under which journalists operate in Kabul, Afghanistan, and to propose actionable recommendations for enhancing their safety and effectiveness.</w:t>
      </w:r>
    </w:p>
    <w:bookmarkEnd w:id="22"/>
    <w:bookmarkStart w:id="23" w:name="secondary-objectives"/>
    <w:p>
      <w:pPr>
        <w:pStyle w:val="Heading3"/>
      </w:pPr>
      <w:r>
        <w:t xml:space="preserve">2.2 Secondary Objectives</w:t>
      </w:r>
    </w:p>
    <w:p>
      <w:pPr>
        <w:numPr>
          <w:ilvl w:val="0"/>
          <w:numId w:val="1002"/>
        </w:numPr>
        <w:pStyle w:val="Compact"/>
      </w:pPr>
      <w:r>
        <w:t xml:space="preserve">To identify key stakeholders and their influence on the media environment.</w:t>
      </w:r>
    </w:p>
    <w:p>
      <w:pPr>
        <w:numPr>
          <w:ilvl w:val="0"/>
          <w:numId w:val="1002"/>
        </w:numPr>
        <w:pStyle w:val="Compact"/>
      </w:pPr>
      <w:r>
        <w:t xml:space="preserve">To evaluate the role of digital platforms in circumventing traditional media restrictions.</w:t>
      </w:r>
    </w:p>
    <w:p>
      <w:pPr>
        <w:numPr>
          <w:ilvl w:val="0"/>
          <w:numId w:val="1002"/>
        </w:numPr>
        <w:pStyle w:val="Compact"/>
      </w:pPr>
      <w:r>
        <w:t xml:space="preserve">To document the experiences of local and international journalists working in Kabul.</w:t>
      </w:r>
    </w:p>
    <w:p>
      <w:pPr>
        <w:numPr>
          <w:ilvl w:val="0"/>
          <w:numId w:val="1002"/>
        </w:numPr>
        <w:pStyle w:val="Compact"/>
      </w:pPr>
      <w:r>
        <w:t xml:space="preserve">To assess the impact of ongoing political and social changes on journalistic freedom.</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experiment will employ a mixed-methods approach, combining qualitative and quantitative data collection techniques. The study will be conducted over a period of three months, with data collection occurring in two phases: initial assessment and longitudinal monitoring.</w:t>
      </w:r>
    </w:p>
    <w:bookmarkEnd w:id="25"/>
    <w:bookmarkStart w:id="26" w:name="participants"/>
    <w:p>
      <w:pPr>
        <w:pStyle w:val="Heading3"/>
      </w:pPr>
      <w:r>
        <w:t xml:space="preserve">3.2 Participants</w:t>
      </w:r>
    </w:p>
    <w:p>
      <w:pPr>
        <w:pStyle w:val="FirstParagraph"/>
      </w:pPr>
      <w:r>
        <w:t xml:space="preserve">The study will involve a diverse group of participants, including:</w:t>
      </w:r>
    </w:p>
    <w:p>
      <w:pPr>
        <w:numPr>
          <w:ilvl w:val="0"/>
          <w:numId w:val="1003"/>
        </w:numPr>
        <w:pStyle w:val="Compact"/>
      </w:pPr>
      <w:r>
        <w:t xml:space="preserve">Local journalists working for Afghan media outlets.</w:t>
      </w:r>
    </w:p>
    <w:p>
      <w:pPr>
        <w:numPr>
          <w:ilvl w:val="0"/>
          <w:numId w:val="1003"/>
        </w:numPr>
        <w:pStyle w:val="Compact"/>
      </w:pPr>
      <w:r>
        <w:t xml:space="preserve">International journalists based in or visiting Kabul.</w:t>
      </w:r>
    </w:p>
    <w:p>
      <w:pPr>
        <w:numPr>
          <w:ilvl w:val="0"/>
          <w:numId w:val="1003"/>
        </w:numPr>
        <w:pStyle w:val="Compact"/>
      </w:pPr>
      <w:r>
        <w:t xml:space="preserve">Media organization representatives and editors.</w:t>
      </w:r>
    </w:p>
    <w:p>
      <w:pPr>
        <w:numPr>
          <w:ilvl w:val="0"/>
          <w:numId w:val="1003"/>
        </w:numPr>
        <w:pStyle w:val="Compact"/>
      </w:pPr>
      <w:r>
        <w:t xml:space="preserve">Government officials and regulatory bodies.</w:t>
      </w:r>
    </w:p>
    <w:p>
      <w:pPr>
        <w:numPr>
          <w:ilvl w:val="0"/>
          <w:numId w:val="1003"/>
        </w:numPr>
        <w:pStyle w:val="Compact"/>
      </w:pPr>
      <w:r>
        <w:t xml:space="preserve">Civil society organizations and human rights advocates.</w:t>
      </w:r>
    </w:p>
    <w:bookmarkEnd w:id="26"/>
    <w:bookmarkStart w:id="27" w:name="data-collection-methods"/>
    <w:p>
      <w:pPr>
        <w:pStyle w:val="Heading3"/>
      </w:pPr>
      <w:r>
        <w:t xml:space="preserve">3.3 Data Collection Methods</w:t>
      </w:r>
    </w:p>
    <w:p>
      <w:pPr>
        <w:pStyle w:val="FirstParagraph"/>
      </w:pPr>
      <w:r>
        <w:t xml:space="preserve">Data will be collected through the following methods:</w:t>
      </w:r>
    </w:p>
    <w:p>
      <w:pPr>
        <w:numPr>
          <w:ilvl w:val="0"/>
          <w:numId w:val="1004"/>
        </w:numPr>
        <w:pStyle w:val="Compact"/>
      </w:pPr>
      <w:r>
        <w:rPr>
          <w:bCs/>
          <w:b/>
        </w:rPr>
        <w:t xml:space="preserve">Interviews:</w:t>
      </w:r>
      <w:r>
        <w:t xml:space="preserve"> </w:t>
      </w:r>
      <w:r>
        <w:t xml:space="preserve">Semi-structured interviews with journalists and stakeholders to gather in-depth insights.</w:t>
      </w:r>
    </w:p>
    <w:p>
      <w:pPr>
        <w:numPr>
          <w:ilvl w:val="0"/>
          <w:numId w:val="1004"/>
        </w:numPr>
        <w:pStyle w:val="Compact"/>
      </w:pPr>
      <w:r>
        <w:rPr>
          <w:bCs/>
          <w:b/>
        </w:rPr>
        <w:t xml:space="preserve">Surveys:</w:t>
      </w:r>
      <w:r>
        <w:t xml:space="preserve"> </w:t>
      </w:r>
      <w:r>
        <w:t xml:space="preserve">Online and offline surveys to collect quantitative data on working conditions and perceptions.</w:t>
      </w:r>
    </w:p>
    <w:p>
      <w:pPr>
        <w:numPr>
          <w:ilvl w:val="0"/>
          <w:numId w:val="1004"/>
        </w:numPr>
        <w:pStyle w:val="Compact"/>
      </w:pPr>
      <w:r>
        <w:rPr>
          <w:bCs/>
          <w:b/>
        </w:rPr>
        <w:t xml:space="preserve">Observations:</w:t>
      </w:r>
      <w:r>
        <w:t xml:space="preserve"> </w:t>
      </w:r>
      <w:r>
        <w:t xml:space="preserve">Direct observation of journalistic activities and media events in Kabul.</w:t>
      </w:r>
    </w:p>
    <w:p>
      <w:pPr>
        <w:numPr>
          <w:ilvl w:val="0"/>
          <w:numId w:val="1004"/>
        </w:numPr>
        <w:pStyle w:val="Compact"/>
      </w:pPr>
      <w:r>
        <w:rPr>
          <w:bCs/>
          <w:b/>
        </w:rPr>
        <w:t xml:space="preserve">Document Analysis:</w:t>
      </w:r>
      <w:r>
        <w:t xml:space="preserve"> </w:t>
      </w:r>
      <w:r>
        <w:t xml:space="preserve">Review of media reports, government regulations, and organizational policies.</w:t>
      </w:r>
    </w:p>
    <w:bookmarkEnd w:id="27"/>
    <w:bookmarkEnd w:id="28"/>
    <w:bookmarkStart w:id="32" w:name="safety-and-security-measures"/>
    <w:p>
      <w:pPr>
        <w:pStyle w:val="Heading2"/>
      </w:pPr>
      <w:r>
        <w:t xml:space="preserve">4. Safety and Security Measures</w:t>
      </w:r>
    </w:p>
    <w:p>
      <w:pPr>
        <w:pStyle w:val="FirstParagraph"/>
      </w:pPr>
      <w:r>
        <w:rPr>
          <w:bCs/>
          <w:b/>
        </w:rPr>
        <w:t xml:space="preserve">Important:</w:t>
      </w:r>
      <w:r>
        <w:t xml:space="preserve"> </w:t>
      </w:r>
      <w:r>
        <w:t xml:space="preserve">The safety of all participants and researchers is the highest priority. The following measures must be strictly adhered to throughout the experiment.</w:t>
      </w:r>
    </w:p>
    <w:bookmarkStart w:id="29" w:name="risk-assessment"/>
    <w:p>
      <w:pPr>
        <w:pStyle w:val="Heading3"/>
      </w:pPr>
      <w:r>
        <w:t xml:space="preserve">4.1 Risk Assessment</w:t>
      </w:r>
    </w:p>
    <w:p>
      <w:pPr>
        <w:pStyle w:val="FirstParagraph"/>
      </w:pPr>
      <w:r>
        <w:t xml:space="preserve">A comprehensive risk assessment will be conducted prior to the commencement of the experiment. This assessment will identify potential threats, including physical violence, harassment, legal repercussions, and digital surveillance.</w:t>
      </w:r>
    </w:p>
    <w:bookmarkEnd w:id="29"/>
    <w:bookmarkStart w:id="30" w:name="security-protocols"/>
    <w:p>
      <w:pPr>
        <w:pStyle w:val="Heading3"/>
      </w:pPr>
      <w:r>
        <w:t xml:space="preserve">4.2 Security Protocols</w:t>
      </w:r>
    </w:p>
    <w:p>
      <w:pPr>
        <w:numPr>
          <w:ilvl w:val="0"/>
          <w:numId w:val="1005"/>
        </w:numPr>
        <w:pStyle w:val="Compact"/>
      </w:pPr>
      <w:r>
        <w:t xml:space="preserve">All participants will be provided with safety training, including first aid, emergency evacuation procedures, and digital security practices.</w:t>
      </w:r>
    </w:p>
    <w:p>
      <w:pPr>
        <w:numPr>
          <w:ilvl w:val="0"/>
          <w:numId w:val="1005"/>
        </w:numPr>
        <w:pStyle w:val="Compact"/>
      </w:pPr>
      <w:r>
        <w:t xml:space="preserve">Confidentiality agreements will be signed by all participants to protect their identities and sensitive information.</w:t>
      </w:r>
    </w:p>
    <w:p>
      <w:pPr>
        <w:numPr>
          <w:ilvl w:val="0"/>
          <w:numId w:val="1005"/>
        </w:numPr>
        <w:pStyle w:val="Compact"/>
      </w:pPr>
      <w:r>
        <w:t xml:space="preserve">Secure communication channels will be established for data transmission and coordination.</w:t>
      </w:r>
    </w:p>
    <w:p>
      <w:pPr>
        <w:numPr>
          <w:ilvl w:val="0"/>
          <w:numId w:val="1005"/>
        </w:numPr>
        <w:pStyle w:val="Compact"/>
      </w:pPr>
      <w:r>
        <w:t xml:space="preserve">Regular check-ins will be conducted with participants to monitor their well-being and address any emerging concerns.</w:t>
      </w:r>
    </w:p>
    <w:bookmarkEnd w:id="30"/>
    <w:bookmarkStart w:id="31" w:name="emergency-response-plan"/>
    <w:p>
      <w:pPr>
        <w:pStyle w:val="Heading3"/>
      </w:pPr>
      <w:r>
        <w:t xml:space="preserve">4.3 Emergency Response Plan</w:t>
      </w:r>
    </w:p>
    <w:p>
      <w:pPr>
        <w:pStyle w:val="FirstParagraph"/>
      </w:pPr>
      <w:r>
        <w:t xml:space="preserve">An emergency response plan will be developed in collaboration with local security experts and international organizations. This plan will outline procedures for responding to incidents such as arrests, attacks, or natural disasters.</w:t>
      </w:r>
    </w:p>
    <w:bookmarkEnd w:id="31"/>
    <w:bookmarkEnd w:id="32"/>
    <w:bookmarkStart w:id="33" w:name="ethical-considerations"/>
    <w:p>
      <w:pPr>
        <w:pStyle w:val="Heading2"/>
      </w:pPr>
      <w:r>
        <w:t xml:space="preserve">5. Ethical Considerations</w:t>
      </w:r>
    </w:p>
    <w:p>
      <w:pPr>
        <w:pStyle w:val="FirstParagraph"/>
      </w:pPr>
      <w:r>
        <w:t xml:space="preserve">This experiment will adhere to the highest ethical standards, ensuring the protection of participants' rights and well-being. Key ethical considerations include:</w:t>
      </w:r>
    </w:p>
    <w:p>
      <w:pPr>
        <w:numPr>
          <w:ilvl w:val="0"/>
          <w:numId w:val="1006"/>
        </w:numPr>
        <w:pStyle w:val="Compact"/>
      </w:pPr>
      <w:r>
        <w:rPr>
          <w:bCs/>
          <w:b/>
        </w:rPr>
        <w:t xml:space="preserve">Informed Consent:</w:t>
      </w:r>
      <w:r>
        <w:t xml:space="preserve"> </w:t>
      </w:r>
      <w:r>
        <w:t xml:space="preserve">All participants will provide informed consent before participating in the study.</w:t>
      </w:r>
    </w:p>
    <w:p>
      <w:pPr>
        <w:numPr>
          <w:ilvl w:val="0"/>
          <w:numId w:val="1006"/>
        </w:numPr>
        <w:pStyle w:val="Compact"/>
      </w:pPr>
      <w:r>
        <w:rPr>
          <w:bCs/>
          <w:b/>
        </w:rPr>
        <w:t xml:space="preserve">Confidentiality:</w:t>
      </w:r>
      <w:r>
        <w:t xml:space="preserve"> </w:t>
      </w:r>
      <w:r>
        <w:t xml:space="preserve">Participants' identities and sensitive information will be kept confidential.</w:t>
      </w:r>
    </w:p>
    <w:p>
      <w:pPr>
        <w:numPr>
          <w:ilvl w:val="0"/>
          <w:numId w:val="1006"/>
        </w:numPr>
        <w:pStyle w:val="Compact"/>
      </w:pPr>
      <w:r>
        <w:rPr>
          <w:bCs/>
          <w:b/>
        </w:rPr>
        <w:t xml:space="preserve">Non-Maleficence:</w:t>
      </w:r>
      <w:r>
        <w:t xml:space="preserve"> </w:t>
      </w:r>
      <w:r>
        <w:t xml:space="preserve">The study will be designed to minimize harm and avoid exposing participants to unnecessary risks.</w:t>
      </w:r>
    </w:p>
    <w:p>
      <w:pPr>
        <w:numPr>
          <w:ilvl w:val="0"/>
          <w:numId w:val="1006"/>
        </w:numPr>
        <w:pStyle w:val="Compact"/>
      </w:pPr>
      <w:r>
        <w:rPr>
          <w:bCs/>
          <w:b/>
        </w:rPr>
        <w:t xml:space="preserve">Cultural Sensitivity:</w:t>
      </w:r>
      <w:r>
        <w:t xml:space="preserve"> </w:t>
      </w:r>
      <w:r>
        <w:t xml:space="preserve">The study will respect local cultural norms and practices.</w:t>
      </w:r>
    </w:p>
    <w:bookmarkEnd w:id="33"/>
    <w:bookmarkStart w:id="36" w:name="data-analysis-and-reporting"/>
    <w:p>
      <w:pPr>
        <w:pStyle w:val="Heading2"/>
      </w:pPr>
      <w:r>
        <w:t xml:space="preserve">6. Data Analysis and Reporting</w:t>
      </w:r>
    </w:p>
    <w:bookmarkStart w:id="34" w:name="data-analysis"/>
    <w:p>
      <w:pPr>
        <w:pStyle w:val="Heading3"/>
      </w:pPr>
      <w:r>
        <w:t xml:space="preserve">6.1 Data Analysis</w:t>
      </w:r>
    </w:p>
    <w:p>
      <w:pPr>
        <w:pStyle w:val="FirstParagraph"/>
      </w:pPr>
      <w:r>
        <w:t xml:space="preserve">Collected data will be analyzed using both qualitative and quantitative methods. Qualitative data will be analyzed through thematic analysis to identify key patterns and insights. Quantitative data will be analyzed using statistical software to identify trends and correlations.</w:t>
      </w:r>
    </w:p>
    <w:bookmarkEnd w:id="34"/>
    <w:bookmarkStart w:id="35" w:name="reporting"/>
    <w:p>
      <w:pPr>
        <w:pStyle w:val="Heading3"/>
      </w:pPr>
      <w:r>
        <w:t xml:space="preserve">6.2 Reporting</w:t>
      </w:r>
    </w:p>
    <w:p>
      <w:pPr>
        <w:pStyle w:val="FirstParagraph"/>
      </w:pPr>
      <w:r>
        <w:t xml:space="preserve">The findings of this experiment will be compiled into a comprehensive report, which will include:</w:t>
      </w:r>
    </w:p>
    <w:p>
      <w:pPr>
        <w:numPr>
          <w:ilvl w:val="0"/>
          <w:numId w:val="1007"/>
        </w:numPr>
        <w:pStyle w:val="Compact"/>
      </w:pPr>
      <w:r>
        <w:t xml:space="preserve">A summary of the methodology and data collection process.</w:t>
      </w:r>
    </w:p>
    <w:p>
      <w:pPr>
        <w:numPr>
          <w:ilvl w:val="0"/>
          <w:numId w:val="1007"/>
        </w:numPr>
        <w:pStyle w:val="Compact"/>
      </w:pPr>
      <w:r>
        <w:t xml:space="preserve">An analysis of the current conditions for journalists in Kabul.</w:t>
      </w:r>
    </w:p>
    <w:p>
      <w:pPr>
        <w:numPr>
          <w:ilvl w:val="0"/>
          <w:numId w:val="1007"/>
        </w:numPr>
        <w:pStyle w:val="Compact"/>
      </w:pPr>
      <w:r>
        <w:t xml:space="preserve">Recommendations for enhancing journalist safety and effectiveness.</w:t>
      </w:r>
    </w:p>
    <w:p>
      <w:pPr>
        <w:numPr>
          <w:ilvl w:val="0"/>
          <w:numId w:val="1007"/>
        </w:numPr>
        <w:pStyle w:val="Compact"/>
      </w:pPr>
      <w:r>
        <w:t xml:space="preserve">Case studies and personal accounts from participants.</w:t>
      </w:r>
    </w:p>
    <w:p>
      <w:pPr>
        <w:pStyle w:val="FirstParagraph"/>
      </w:pPr>
      <w:r>
        <w:t xml:space="preserve">The report will be shared with relevant stakeholders, including media organizations, government bodies, and international organizations, to inform policy and practice.</w:t>
      </w:r>
    </w:p>
    <w:bookmarkEnd w:id="35"/>
    <w:bookmarkEnd w:id="36"/>
    <w:bookmarkStart w:id="37"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Risk assessment, participant recruitment, safety training</w:t>
            </w:r>
          </w:p>
        </w:tc>
      </w:tr>
      <w:tr>
        <w:tc>
          <w:tcPr/>
          <w:p>
            <w:pPr>
              <w:pStyle w:val="Compact"/>
              <w:jc w:val="left"/>
            </w:pPr>
            <w:r>
              <w:t xml:space="preserve">Data Collection</w:t>
            </w:r>
          </w:p>
        </w:tc>
        <w:tc>
          <w:tcPr/>
          <w:p>
            <w:pPr>
              <w:pStyle w:val="Compact"/>
              <w:jc w:val="left"/>
            </w:pPr>
            <w:r>
              <w:t xml:space="preserve">2 months</w:t>
            </w:r>
          </w:p>
        </w:tc>
        <w:tc>
          <w:tcPr/>
          <w:p>
            <w:pPr>
              <w:pStyle w:val="Compact"/>
              <w:jc w:val="left"/>
            </w:pPr>
            <w:r>
              <w:t xml:space="preserve">Interviews, surveys, observations, document analysis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Qualitative and quantitative data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and dissemination of findings</w:t>
            </w:r>
          </w:p>
        </w:tc>
      </w:tr>
    </w:tbl>
    <w:bookmarkEnd w:id="37"/>
    <w:bookmarkStart w:id="38" w:name="conclusion"/>
    <w:p>
      <w:pPr>
        <w:pStyle w:val="Heading2"/>
      </w:pPr>
      <w:r>
        <w:t xml:space="preserve">8. Conclusion</w:t>
      </w:r>
    </w:p>
    <w:p>
      <w:pPr>
        <w:pStyle w:val="FirstParagraph"/>
      </w:pPr>
      <w:r>
        <w:t xml:space="preserve">This Experiment Protocol provides a structured approach to understanding the challenges and opportunities faced by journalists in Kabul, Afghanistan. By prioritizing safety, ethics, and rigorous methodology, this study aims to contribute valuable insights that can enhance the safety and effectiveness of journalistic practices in one of the world's most challenging environments.</w:t>
      </w:r>
    </w:p>
    <w:bookmarkEnd w:id="38"/>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Safety and Information Dissemination in Afghanistan Kabul</dc:title>
  <dc:creator/>
  <dc:language>en</dc:language>
  <cp:keywords/>
  <dcterms:created xsi:type="dcterms:W3CDTF">2026-10-10T03:59:51Z</dcterms:created>
  <dcterms:modified xsi:type="dcterms:W3CDTF">2026-10-10T03:59:51Z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