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3" w:name="Xb8fc722c5cb7de5f72f43c8a4dfc7746e4f2461"/>
    <w:p>
      <w:pPr>
        <w:pStyle w:val="Heading1"/>
      </w:pPr>
      <w:r>
        <w:t xml:space="preserve">Experiment Protocol: Cognitive Load and Information Verification in the Political Ecosystem of Brazil Brasília</w:t>
      </w:r>
    </w:p>
    <w:p>
      <w:pPr>
        <w:pStyle w:val="FirstParagraph"/>
      </w:pPr>
      <w:r>
        <w:rPr>
          <w:bCs/>
          <w:b/>
        </w:rPr>
        <w:t xml:space="preserve">Protocol ID:</w:t>
      </w:r>
      <w:r>
        <w:t xml:space="preserve"> </w:t>
      </w:r>
      <w:r>
        <w:t xml:space="preserve">EXP-BRB-JRN-2024-001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Brasília, Federal District, Brazil</w:t>
      </w:r>
    </w:p>
    <w:p>
      <w:pPr>
        <w:pStyle w:val="BodyText"/>
      </w:pPr>
      <w:r>
        <w:rPr>
          <w:bCs/>
          <w:b/>
        </w:rPr>
        <w:t xml:space="preserve">Subject Group:</w:t>
      </w:r>
      <w:r>
        <w:t xml:space="preserve"> </w:t>
      </w:r>
      <w:r>
        <w:t xml:space="preserve">Professional Journalists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has evolved significantly in the digital age, particularly within the context of high-stakes political environments.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as the seat of the three branches of the Brazilian government (Executive, Legislative, and Judicial), represents a unique laboratory for studying political communication. The concentration of power in the Plano Piloto and the surrounding satellite cities creates a specific information ecosystem characterized by rapid news cycles, intense polarization, and the constant pressure of "breaking news."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aims to investigate the cognitive processes, verification strategies, and ethical decision-making frameworks employed by journalists operating specifically within the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political sphere. By isolating the variable of location—specifically the intense pressure of the capital—we can better understand how the environment influences the quality of information dissemination.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 of this study is to quantify the impact of environmental pressure on the fact-checking behaviors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. Secondary objectives include:</w:t>
      </w:r>
    </w:p>
    <w:p>
      <w:pPr>
        <w:numPr>
          <w:ilvl w:val="0"/>
          <w:numId w:val="1001"/>
        </w:numPr>
        <w:pStyle w:val="Compact"/>
      </w:pPr>
      <w:r>
        <w:t xml:space="preserve">To map the primary sources of information used by journalists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during legislative crises.</w:t>
      </w:r>
    </w:p>
    <w:p>
      <w:pPr>
        <w:numPr>
          <w:ilvl w:val="0"/>
          <w:numId w:val="1001"/>
        </w:numPr>
        <w:pStyle w:val="Compact"/>
      </w:pPr>
      <w:r>
        <w:t xml:space="preserve">To assess the correlation between deadline pressure and the rate of unverified information publication.</w:t>
      </w:r>
    </w:p>
    <w:p>
      <w:pPr>
        <w:numPr>
          <w:ilvl w:val="0"/>
          <w:numId w:val="1001"/>
        </w:numPr>
        <w:pStyle w:val="Compact"/>
      </w:pPr>
      <w:r>
        <w:t xml:space="preserve">To evaluate the efficacy of current editorial protocols in mitigating misinformation within the federal capital.</w:t>
      </w:r>
    </w:p>
    <w:bookmarkEnd w:id="21"/>
    <w:bookmarkStart w:id="28" w:name="methodology"/>
    <w:p>
      <w:pPr>
        <w:pStyle w:val="Heading2"/>
      </w:pPr>
      <w:r>
        <w:t xml:space="preserve">3. Methodology</w:t>
      </w:r>
    </w:p>
    <w:bookmarkStart w:id="22" w:name="study-design"/>
    <w:p>
      <w:pPr>
        <w:pStyle w:val="Heading3"/>
      </w:pPr>
      <w:r>
        <w:t xml:space="preserve">3.1 Study Design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mixed-methods approach, combining controlled simulation tasks with qualitative interviews. The study will be conducted over a period of six months, coinciding with a significant legislative session in the National Congress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</w:t>
      </w:r>
    </w:p>
    <w:bookmarkEnd w:id="22"/>
    <w:bookmarkStart w:id="23" w:name="participants"/>
    <w:p>
      <w:pPr>
        <w:pStyle w:val="Heading3"/>
      </w:pPr>
      <w:r>
        <w:t xml:space="preserve">3.2 Participants</w:t>
      </w:r>
    </w:p>
    <w:p>
      <w:pPr>
        <w:pStyle w:val="FirstParagraph"/>
      </w:pPr>
      <w:r>
        <w:t xml:space="preserve">The target population consists of professional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individuals currently accredited to cover the National Congress, the Supreme Federal Court (STF), or the Planalto Palace.</w:t>
      </w:r>
    </w:p>
    <w:p>
      <w:pPr>
        <w:pStyle w:val="BodyText"/>
      </w:pPr>
      <w:r>
        <w:rPr>
          <w:bCs/>
          <w:b/>
        </w:rPr>
        <w:t xml:space="preserve">Inclusion Criteria:</w:t>
      </w:r>
    </w:p>
    <w:p>
      <w:pPr>
        <w:numPr>
          <w:ilvl w:val="0"/>
          <w:numId w:val="1002"/>
        </w:numPr>
        <w:pStyle w:val="Compact"/>
      </w:pPr>
      <w:r>
        <w:t xml:space="preserve">Must be a registered member of the Brazilian Federation of Journalists (FNB).</w:t>
      </w:r>
    </w:p>
    <w:p>
      <w:pPr>
        <w:numPr>
          <w:ilvl w:val="0"/>
          <w:numId w:val="1002"/>
        </w:numPr>
        <w:pStyle w:val="Compact"/>
      </w:pPr>
      <w:r>
        <w:t xml:space="preserve">Must have at least two years of experience covering politics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Must work for a recognized media outlet (print, broadcast, or digital).</w:t>
      </w:r>
    </w:p>
    <w:p>
      <w:pPr>
        <w:pStyle w:val="FirstParagraph"/>
      </w:pPr>
      <w:r>
        <w:rPr>
          <w:bCs/>
          <w:b/>
        </w:rPr>
        <w:t xml:space="preserve">Exclusion Criteria:</w:t>
      </w:r>
    </w:p>
    <w:p>
      <w:pPr>
        <w:numPr>
          <w:ilvl w:val="0"/>
          <w:numId w:val="1003"/>
        </w:numPr>
        <w:pStyle w:val="Compact"/>
      </w:pPr>
      <w:r>
        <w:t xml:space="preserve">Individuals working exclusively as press officers for government entities.</w:t>
      </w:r>
    </w:p>
    <w:p>
      <w:pPr>
        <w:numPr>
          <w:ilvl w:val="0"/>
          <w:numId w:val="1003"/>
        </w:numPr>
        <w:pStyle w:val="Compact"/>
      </w:pPr>
      <w:r>
        <w:t xml:space="preserve">Freelance contributors with less than six months of residency in the Federal District.</w:t>
      </w:r>
    </w:p>
    <w:bookmarkEnd w:id="23"/>
    <w:bookmarkStart w:id="27" w:name="experimental-procedure"/>
    <w:p>
      <w:pPr>
        <w:pStyle w:val="Heading3"/>
      </w:pPr>
      <w:r>
        <w:t xml:space="preserve">3.3 Experimental Procedure</w:t>
      </w:r>
    </w:p>
    <w:p>
      <w:pPr>
        <w:pStyle w:val="FirstParagraph"/>
      </w:pPr>
      <w:r>
        <w:t xml:space="preserve">The experiment is divided into three distinct phases, all centered on the operational reality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</w:t>
      </w:r>
    </w:p>
    <w:bookmarkStart w:id="24" w:name="phase-1-baseline-assessment"/>
    <w:p>
      <w:pPr>
        <w:pStyle w:val="Heading4"/>
      </w:pPr>
      <w:r>
        <w:t xml:space="preserve">Phase 1: Baseline Assessment</w:t>
      </w:r>
    </w:p>
    <w:p>
      <w:pPr>
        <w:pStyle w:val="FirstParagraph"/>
      </w:pPr>
      <w:r>
        <w:t xml:space="preserve">Participants will complete a survey detailing their daily workflow, source networks, and perceived stress levels. This phase establishes a baseline for how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typically navigates the information landscape of the capital.</w:t>
      </w:r>
    </w:p>
    <w:bookmarkEnd w:id="24"/>
    <w:bookmarkStart w:id="25" w:name="X4be49ea4ec992d98481e94389f9c5bdf16ad5bf"/>
    <w:p>
      <w:pPr>
        <w:pStyle w:val="Heading4"/>
      </w:pPr>
      <w:r>
        <w:t xml:space="preserve">Phase 2: Controlled Simulation (The "Brasília Scenario")</w:t>
      </w:r>
    </w:p>
    <w:p>
      <w:pPr>
        <w:pStyle w:val="FirstParagraph"/>
      </w:pPr>
      <w:r>
        <w:t xml:space="preserve">Participants will be subjected to a simulated breaking news event designed to mimic the complexity of political developments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The simulation will involve:</w:t>
      </w:r>
    </w:p>
    <w:p>
      <w:pPr>
        <w:numPr>
          <w:ilvl w:val="0"/>
          <w:numId w:val="1004"/>
        </w:numPr>
        <w:pStyle w:val="Compact"/>
      </w:pPr>
      <w:r>
        <w:t xml:space="preserve">A fabricated but realistic legislative proposal.</w:t>
      </w:r>
    </w:p>
    <w:p>
      <w:pPr>
        <w:numPr>
          <w:ilvl w:val="0"/>
          <w:numId w:val="1004"/>
        </w:numPr>
        <w:pStyle w:val="Compact"/>
      </w:pPr>
      <w:r>
        <w:t xml:space="preserve">Conflicting statements from simulated government officials.</w:t>
      </w:r>
    </w:p>
    <w:p>
      <w:pPr>
        <w:numPr>
          <w:ilvl w:val="0"/>
          <w:numId w:val="1004"/>
        </w:numPr>
        <w:pStyle w:val="Compact"/>
      </w:pPr>
      <w:r>
        <w:t xml:space="preserve">A tight deadline (30 minutes) to produce a news brief.</w:t>
      </w:r>
    </w:p>
    <w:p>
      <w:pPr>
        <w:pStyle w:val="FirstParagraph"/>
      </w:pPr>
      <w:r>
        <w:t xml:space="preserve">During this phase, researchers will monitor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digital footprint, tracking which sources are consulted, how long verification takes, and whether misinformation embedded in the simulation is detected.</w:t>
      </w:r>
    </w:p>
    <w:bookmarkEnd w:id="25"/>
    <w:bookmarkStart w:id="26" w:name="phase-3-field-observation"/>
    <w:p>
      <w:pPr>
        <w:pStyle w:val="Heading4"/>
      </w:pPr>
      <w:r>
        <w:t xml:space="preserve">Phase 3: Field Observation</w:t>
      </w:r>
    </w:p>
    <w:p>
      <w:pPr>
        <w:pStyle w:val="FirstParagraph"/>
      </w:pPr>
      <w:r>
        <w:t xml:space="preserve">A subset of participants will undergo shadowing during a real-world high-pressure event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, such as a vote on a controversial bill or a Supreme Court ruling. This allows for the observation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their natural habitat, assessing how the physical and social environment of the capital influences their work.</w:t>
      </w:r>
    </w:p>
    <w:bookmarkEnd w:id="26"/>
    <w:bookmarkEnd w:id="27"/>
    <w:bookmarkEnd w:id="28"/>
    <w:bookmarkStart w:id="29" w:name="data-collection-and-analysis"/>
    <w:p>
      <w:pPr>
        <w:pStyle w:val="Heading2"/>
      </w:pPr>
      <w:r>
        <w:t xml:space="preserve">4. Data Collection and Analysis</w:t>
      </w:r>
    </w:p>
    <w:p>
      <w:pPr>
        <w:pStyle w:val="FirstParagraph"/>
      </w:pPr>
      <w:r>
        <w:t xml:space="preserve">Data will be collected via screen recording software (during simulations), biometric sensors (to measure stress/cognitive load), and post-experiment interviews. The analysis will focus on identifying patterns in the behavior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when faced with the specific challenges of reporting 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</w:t>
      </w:r>
    </w:p>
    <w:p>
      <w:pPr>
        <w:pStyle w:val="BodyText"/>
      </w:pPr>
      <w:r>
        <w:t xml:space="preserve">Statistical analysis will be performed to determine if there is a significant difference in verification accuracy between low-pressure and high-pressure scenarios. Qualitative data will be coded to identify recurring themes regarding the political culture of the capital.</w:t>
      </w:r>
    </w:p>
    <w:bookmarkEnd w:id="29"/>
    <w:bookmarkStart w:id="30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adheres strictly to the ethical guidelines for research involving human subjects.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Informed Consent:</w:t>
      </w:r>
      <w:r>
        <w:t xml:space="preserve"> </w:t>
      </w:r>
      <w:r>
        <w:t xml:space="preserve">All participants must sign a consent form acknowledging the nature of the study.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Anonymity:</w:t>
      </w:r>
      <w:r>
        <w:t xml:space="preserve"> </w:t>
      </w:r>
      <w:r>
        <w:t xml:space="preserve">The identities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participants and their employers will be kept strictly confidential to prevent professional repercussions.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Non-Interference:</w:t>
      </w:r>
      <w:r>
        <w:t xml:space="preserve"> </w:t>
      </w:r>
      <w:r>
        <w:t xml:space="preserve">The study will not interfere with the actual news coverage of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or the democratic process.</w:t>
      </w:r>
    </w:p>
    <w:bookmarkEnd w:id="30"/>
    <w:bookmarkStart w:id="31" w:name="expected-outcomes"/>
    <w:p>
      <w:pPr>
        <w:pStyle w:val="Heading2"/>
      </w:pPr>
      <w:r>
        <w:t xml:space="preserve">6. Expected Outcomes</w:t>
      </w:r>
    </w:p>
    <w:p>
      <w:pPr>
        <w:pStyle w:val="FirstParagraph"/>
      </w:pPr>
      <w:r>
        <w:t xml:space="preserve">We anticipate that this study will reveal that the unique pressure of the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 </w:t>
      </w:r>
      <w:r>
        <w:t xml:space="preserve">environment significantly impacts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's ability to verify information. The results will provide actionable recommendations for media organizations to improve their editorial standards and support systems for reporters working in the federal capital. Ultimately,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seeks to contribute to the integrity of political journalism in Brazil.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By rigorously applying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we aim to shed light on the unseen cognitive and professional challenges faced by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Brazil Brasília</w:t>
      </w:r>
      <w:r>
        <w:t xml:space="preserve">. Understanding these dynamics is crucial for fostering a more informed citizenry and a more robust democratic society.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Journalist in Brazil Brasília</dc:title>
  <dc:creator/>
  <dc:language>en</dc:language>
  <cp:keywords/>
  <dcterms:created xsi:type="dcterms:W3CDTF">2026-10-10T01:06:02Z</dcterms:created>
  <dcterms:modified xsi:type="dcterms:W3CDTF">2026-10-10T01:06:02Z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