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Information</w:t>
      </w:r>
      <w:r>
        <w:t xml:space="preserve"> </w:t>
      </w:r>
      <w:r>
        <w:t xml:space="preserve">Processing</w:t>
      </w:r>
      <w:r>
        <w:t xml:space="preserve"> </w:t>
      </w:r>
      <w:r>
        <w:t xml:space="preserve">in</w:t>
      </w:r>
      <w:r>
        <w:t xml:space="preserve"> </w:t>
      </w:r>
      <w:r>
        <w:t xml:space="preserve">Canada</w:t>
      </w:r>
      <w:r>
        <w:t xml:space="preserve"> </w:t>
      </w:r>
      <w:r>
        <w:t xml:space="preserve">Vancouver</w:t>
      </w:r>
    </w:p>
    <w:bookmarkStart w:id="32" w:name="Xdfcf4eb6fc3f7d4e8d6dfe014a8163fbbb0b87f"/>
    <w:p>
      <w:pPr>
        <w:pStyle w:val="Heading1"/>
      </w:pPr>
      <w:r>
        <w:t xml:space="preserve">Experiment Protocol: Journalist Information Processing and Ethical Decision-Making in Canada Vancouver</w:t>
      </w:r>
    </w:p>
    <w:p>
      <w:pPr>
        <w:pStyle w:val="FirstParagraph"/>
      </w:pPr>
      <w:r>
        <w:rPr>
          <w:bCs/>
          <w:b/>
        </w:rPr>
        <w:t xml:space="preserve">Protocol ID:</w:t>
      </w:r>
      <w:r>
        <w:t xml:space="preserve"> </w:t>
      </w:r>
      <w:r>
        <w:t xml:space="preserve">JEP-CV-2024-001</w:t>
      </w:r>
    </w:p>
    <w:p>
      <w:pPr>
        <w:pStyle w:val="BodyText"/>
      </w:pPr>
      <w:r>
        <w:rPr>
          <w:bCs/>
          <w:b/>
        </w:rPr>
        <w:t xml:space="preserve">Location:</w:t>
      </w:r>
      <w:r>
        <w:t xml:space="preserve"> </w:t>
      </w:r>
      <w:r>
        <w:t xml:space="preserve">Canada Vancouver, British Columbia</w:t>
      </w:r>
    </w:p>
    <w:p>
      <w:pPr>
        <w:pStyle w:val="BodyText"/>
      </w:pPr>
      <w:r>
        <w:rPr>
          <w:bCs/>
          <w:b/>
        </w:rPr>
        <w:t xml:space="preserve">Subject Group:</w:t>
      </w:r>
      <w:r>
        <w:t xml:space="preserve"> </w:t>
      </w:r>
      <w:r>
        <w:t xml:space="preserve">Professional Journalist</w:t>
      </w:r>
    </w:p>
    <w:p>
      <w:pPr>
        <w:pStyle w:val="BodyText"/>
      </w:pPr>
      <w:r>
        <w:rPr>
          <w:bCs/>
          <w:b/>
        </w:rPr>
        <w:t xml:space="preserve">Date:</w:t>
      </w:r>
      <w:r>
        <w:t xml:space="preserve"> </w:t>
      </w:r>
      <w:r>
        <w:t xml:space="preserve">October 26, 2024</w:t>
      </w:r>
    </w:p>
    <w:bookmarkStart w:id="20" w:name="objective"/>
    <w:p>
      <w:pPr>
        <w:pStyle w:val="Heading2"/>
      </w:pPr>
      <w:r>
        <w:t xml:space="preserve">1. Objective</w:t>
      </w:r>
    </w:p>
    <w:p>
      <w:pPr>
        <w:pStyle w:val="FirstParagraph"/>
      </w:pPr>
      <w:r>
        <w:t xml:space="preserve">The primary objective of this Experiment Protocol is to evaluate the cognitive load, ethical decision-making processes, and information verification strategies employed by a professional Journalist when operating within the specific media landscape of Canada Vancouver. This study aims to quantify how local regulatory frameworks, cultural diversity, and environmental factors in Canada Vancouver influence the workflow and output quality of a Journalist.</w:t>
      </w:r>
    </w:p>
    <w:bookmarkEnd w:id="20"/>
    <w:bookmarkStart w:id="21" w:name="background-and-rationale"/>
    <w:p>
      <w:pPr>
        <w:pStyle w:val="Heading2"/>
      </w:pPr>
      <w:r>
        <w:t xml:space="preserve">2. Background and Rationale</w:t>
      </w:r>
    </w:p>
    <w:p>
      <w:pPr>
        <w:pStyle w:val="FirstParagraph"/>
      </w:pPr>
      <w:r>
        <w:t xml:space="preserve">Canada Vancouver represents a unique case study for media research due to its status as a major hub for technology, film, and international trade, combined with its distinct multicultural demographic. A Journalist operating in this region must navigate complex narratives involving indigenous rights, environmental policy, and urban development. This Experiment Protocol is designed to isolate the variables affecting a Journalist's performance in this specific geographic and socio-political context.</w:t>
      </w:r>
    </w:p>
    <w:bookmarkEnd w:id="21"/>
    <w:bookmarkStart w:id="22" w:name="participants"/>
    <w:p>
      <w:pPr>
        <w:pStyle w:val="Heading2"/>
      </w:pPr>
      <w:r>
        <w:t xml:space="preserve">3. Participants</w:t>
      </w:r>
    </w:p>
    <w:p>
      <w:pPr>
        <w:pStyle w:val="FirstParagraph"/>
      </w:pPr>
      <w:r>
        <w:t xml:space="preserve">The experiment will involve a cohort of 30 licensed Journalist participants. Inclusion criteria are as follows:</w:t>
      </w:r>
    </w:p>
    <w:p>
      <w:pPr>
        <w:numPr>
          <w:ilvl w:val="0"/>
          <w:numId w:val="1001"/>
        </w:numPr>
        <w:pStyle w:val="Compact"/>
      </w:pPr>
      <w:r>
        <w:t xml:space="preserve">Must be currently employed as a Journalist in Canada Vancouver.</w:t>
      </w:r>
    </w:p>
    <w:p>
      <w:pPr>
        <w:numPr>
          <w:ilvl w:val="0"/>
          <w:numId w:val="1001"/>
        </w:numPr>
        <w:pStyle w:val="Compact"/>
      </w:pPr>
      <w:r>
        <w:t xml:space="preserve">Must have a minimum of three years of experience in investigative or news reporting.</w:t>
      </w:r>
    </w:p>
    <w:p>
      <w:pPr>
        <w:numPr>
          <w:ilvl w:val="0"/>
          <w:numId w:val="1001"/>
        </w:numPr>
        <w:pStyle w:val="Compact"/>
      </w:pPr>
      <w:r>
        <w:t xml:space="preserve">Must be fluent in English and familiar with Canadian broadcasting standards.</w:t>
      </w:r>
    </w:p>
    <w:p>
      <w:pPr>
        <w:numPr>
          <w:ilvl w:val="0"/>
          <w:numId w:val="1001"/>
        </w:numPr>
        <w:pStyle w:val="Compact"/>
      </w:pPr>
      <w:r>
        <w:t xml:space="preserve">Must provide informed consent acknowledging the ethical guidelines of the research.</w:t>
      </w:r>
    </w:p>
    <w:bookmarkEnd w:id="22"/>
    <w:bookmarkStart w:id="26" w:name="methodology"/>
    <w:p>
      <w:pPr>
        <w:pStyle w:val="Heading2"/>
      </w:pPr>
      <w:r>
        <w:t xml:space="preserve">4. Methodology</w:t>
      </w:r>
    </w:p>
    <w:p>
      <w:pPr>
        <w:pStyle w:val="FirstParagraph"/>
      </w:pPr>
      <w:r>
        <w:t xml:space="preserve">This Experiment Protocol utilizes a mixed-methods approach, combining controlled simulation tasks with real-world observational data. The study is divided into three phases.</w:t>
      </w:r>
    </w:p>
    <w:bookmarkStart w:id="23" w:name="phase-1-baseline-assessment"/>
    <w:p>
      <w:pPr>
        <w:pStyle w:val="Heading3"/>
      </w:pPr>
      <w:r>
        <w:t xml:space="preserve">Phase 1: Baseline Assessment</w:t>
      </w:r>
    </w:p>
    <w:p>
      <w:pPr>
        <w:pStyle w:val="FirstParagraph"/>
      </w:pPr>
      <w:r>
        <w:t xml:space="preserve">Each Journalist will complete a standardized assessment measuring their baseline knowledge of Canadian media law, specifically focusing on the</w:t>
      </w:r>
      <w:r>
        <w:t xml:space="preserve"> </w:t>
      </w:r>
      <w:r>
        <w:rPr>
          <w:iCs/>
          <w:i/>
        </w:rPr>
        <w:t xml:space="preserve">Canadian Human Rights Act</w:t>
      </w:r>
      <w:r>
        <w:t xml:space="preserve"> </w:t>
      </w:r>
      <w:r>
        <w:t xml:space="preserve">and provincial regulations applicable in Canada Vancouver. This ensures that all participants start with a comparable understanding of the legal framework governing their work.</w:t>
      </w:r>
    </w:p>
    <w:bookmarkEnd w:id="23"/>
    <w:bookmarkStart w:id="24" w:name="phase-2-controlled-simulation"/>
    <w:p>
      <w:pPr>
        <w:pStyle w:val="Heading3"/>
      </w:pPr>
      <w:r>
        <w:t xml:space="preserve">Phase 2: Controlled Simulation</w:t>
      </w:r>
    </w:p>
    <w:p>
      <w:pPr>
        <w:pStyle w:val="FirstParagraph"/>
      </w:pPr>
      <w:r>
        <w:t xml:space="preserve">Participants will be presented with a simulated breaking news scenario relevant to Canada Vancouver. The scenario involves a hypothetical environmental incident near the Fraser River. The Journalist must:</w:t>
      </w:r>
    </w:p>
    <w:p>
      <w:pPr>
        <w:numPr>
          <w:ilvl w:val="0"/>
          <w:numId w:val="1002"/>
        </w:numPr>
        <w:pStyle w:val="Compact"/>
      </w:pPr>
      <w:r>
        <w:t xml:space="preserve">Verify information from conflicting sources.</w:t>
      </w:r>
    </w:p>
    <w:p>
      <w:pPr>
        <w:numPr>
          <w:ilvl w:val="0"/>
          <w:numId w:val="1002"/>
        </w:numPr>
        <w:pStyle w:val="Compact"/>
      </w:pPr>
      <w:r>
        <w:t xml:space="preserve">Draft a news report adhering to ethical standards.</w:t>
      </w:r>
    </w:p>
    <w:p>
      <w:pPr>
        <w:numPr>
          <w:ilvl w:val="0"/>
          <w:numId w:val="1002"/>
        </w:numPr>
        <w:pStyle w:val="Compact"/>
      </w:pPr>
      <w:r>
        <w:t xml:space="preserve">Make decisions regarding the anonymity of sources.</w:t>
      </w:r>
    </w:p>
    <w:p>
      <w:pPr>
        <w:pStyle w:val="FirstParagraph"/>
      </w:pPr>
      <w:r>
        <w:t xml:space="preserve">Time taken, accuracy of verification, and ethical choices will be recorded.</w:t>
      </w:r>
    </w:p>
    <w:bookmarkEnd w:id="24"/>
    <w:bookmarkStart w:id="25" w:name="phase-3-field-observation"/>
    <w:p>
      <w:pPr>
        <w:pStyle w:val="Heading3"/>
      </w:pPr>
      <w:r>
        <w:t xml:space="preserve">Phase 3: Field Observation</w:t>
      </w:r>
    </w:p>
    <w:p>
      <w:pPr>
        <w:pStyle w:val="FirstParagraph"/>
      </w:pPr>
      <w:r>
        <w:t xml:space="preserve">Over a period of two weeks, a subset of Journalist participants will be observed during their routine work in Canada Vancouver. Researchers will document the challenges faced when reporting on local issues, such as access to information and community engagement.</w:t>
      </w:r>
    </w:p>
    <w:bookmarkEnd w:id="25"/>
    <w:bookmarkEnd w:id="26"/>
    <w:bookmarkStart w:id="27" w:name="materials-and-equipment"/>
    <w:p>
      <w:pPr>
        <w:pStyle w:val="Heading2"/>
      </w:pPr>
      <w:r>
        <w:t xml:space="preserve">5. Materials and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Simulation Software</w:t>
            </w:r>
          </w:p>
        </w:tc>
        <w:tc>
          <w:tcPr/>
          <w:p>
            <w:pPr>
              <w:pStyle w:val="Compact"/>
              <w:jc w:val="left"/>
            </w:pPr>
            <w:r>
              <w:t xml:space="preserve">Custom-built platform for presenting news scenarios.</w:t>
            </w:r>
          </w:p>
        </w:tc>
      </w:tr>
      <w:tr>
        <w:tc>
          <w:tcPr/>
          <w:p>
            <w:pPr>
              <w:pStyle w:val="Compact"/>
              <w:jc w:val="left"/>
            </w:pPr>
            <w:r>
              <w:t xml:space="preserve">Recording Devices</w:t>
            </w:r>
          </w:p>
        </w:tc>
        <w:tc>
          <w:tcPr/>
          <w:p>
            <w:pPr>
              <w:pStyle w:val="Compact"/>
              <w:jc w:val="left"/>
            </w:pPr>
            <w:r>
              <w:t xml:space="preserve">Audio and video equipment for field observation in Canada Vancouver.</w:t>
            </w:r>
          </w:p>
        </w:tc>
      </w:tr>
      <w:tr>
        <w:tc>
          <w:tcPr/>
          <w:p>
            <w:pPr>
              <w:pStyle w:val="Compact"/>
              <w:jc w:val="left"/>
            </w:pPr>
            <w:r>
              <w:t xml:space="preserve">Questionnaires</w:t>
            </w:r>
          </w:p>
        </w:tc>
        <w:tc>
          <w:tcPr/>
          <w:p>
            <w:pPr>
              <w:pStyle w:val="Compact"/>
              <w:jc w:val="left"/>
            </w:pPr>
            <w:r>
              <w:t xml:space="preserve">Surveys designed to assess stress levels and ethical confidence.</w:t>
            </w:r>
          </w:p>
        </w:tc>
      </w:tr>
      <w:tr>
        <w:tc>
          <w:tcPr/>
          <w:p>
            <w:pPr>
              <w:pStyle w:val="Compact"/>
              <w:jc w:val="left"/>
            </w:pPr>
            <w:r>
              <w:t xml:space="preserve">Legal Reference Guides</w:t>
            </w:r>
          </w:p>
        </w:tc>
        <w:tc>
          <w:tcPr/>
          <w:p>
            <w:pPr>
              <w:pStyle w:val="Compact"/>
              <w:jc w:val="left"/>
            </w:pPr>
            <w:r>
              <w:t xml:space="preserve">Updated copies of Canadian media laws for participant reference.</w:t>
            </w:r>
          </w:p>
        </w:tc>
      </w:tr>
    </w:tbl>
    <w:bookmarkEnd w:id="27"/>
    <w:bookmarkStart w:id="28" w:name="data-analysis"/>
    <w:p>
      <w:pPr>
        <w:pStyle w:val="Heading2"/>
      </w:pPr>
      <w:r>
        <w:t xml:space="preserve">6. Data Analysis</w:t>
      </w:r>
    </w:p>
    <w:p>
      <w:pPr>
        <w:pStyle w:val="FirstParagraph"/>
      </w:pPr>
      <w:r>
        <w:t xml:space="preserve">Data collected from this Experiment Protocol will be analyzed using statistical software. Quantitative data, such as time to verify information, will be compared against qualitative data from interviews with each Journalist. The analysis will focus on identifying patterns in how the unique environment of Canada Vancouver impacts the Journalist's ability to produce accurate and ethical news content.</w:t>
      </w:r>
    </w:p>
    <w:bookmarkEnd w:id="28"/>
    <w:bookmarkStart w:id="29" w:name="ethical-considerations"/>
    <w:p>
      <w:pPr>
        <w:pStyle w:val="Heading2"/>
      </w:pPr>
      <w:r>
        <w:t xml:space="preserve">7. Ethical Considerations</w:t>
      </w:r>
    </w:p>
    <w:p>
      <w:pPr>
        <w:pStyle w:val="FirstParagraph"/>
      </w:pPr>
      <w:r>
        <w:t xml:space="preserve">This Experiment Protocol strictly adheres to the Tri-Council Policy Statement: Ethical Conduct for Research Involving Humans. All Journalist participants will be informed of their right to withdraw at any time. Confidentiality will be maintained, and no personal data will be shared without explicit consent. Special care will be taken to ensure that the simulation scenarios do not cause undue stress or ethical dilemmas that could harm the professional reputation of the Journalist.</w:t>
      </w:r>
    </w:p>
    <w:bookmarkEnd w:id="29"/>
    <w:bookmarkStart w:id="30" w:name="expected-outcomes"/>
    <w:p>
      <w:pPr>
        <w:pStyle w:val="Heading2"/>
      </w:pPr>
      <w:r>
        <w:t xml:space="preserve">8. Expected Outcomes</w:t>
      </w:r>
    </w:p>
    <w:p>
      <w:pPr>
        <w:pStyle w:val="FirstParagraph"/>
      </w:pPr>
      <w:r>
        <w:t xml:space="preserve">We anticipate that this Experiment Protocol will reveal significant insights into the pressures faced by a Journalist in Canada Vancouver. Specifically, we expect to find that the multicultural nature of the city requires a higher level of cultural sensitivity and verification effort. These findings will contribute to the development of better training programs for Journalist professionals in Canada Vancouver and similar urban centers.</w:t>
      </w:r>
    </w:p>
    <w:bookmarkEnd w:id="30"/>
    <w:bookmarkStart w:id="31" w:name="conclusion"/>
    <w:p>
      <w:pPr>
        <w:pStyle w:val="Heading2"/>
      </w:pPr>
      <w:r>
        <w:t xml:space="preserve">9. Conclusion</w:t>
      </w:r>
    </w:p>
    <w:p>
      <w:pPr>
        <w:pStyle w:val="FirstParagraph"/>
      </w:pPr>
      <w:r>
        <w:t xml:space="preserve">This Experiment Protocol provides a structured framework for investigating the role of the Journalist in the dynamic media environment of Canada Vancouver. By focusing on the specific challenges and opportunities presented by this location, we aim to enhance the understanding of journalistic practices and contribute to the integrity of news reporting in Canada Vancouver.</w:t>
      </w:r>
    </w:p>
    <w:bookmarkEnd w:id="31"/>
    <w:p>
      <w:pPr>
        <w:pStyle w:val="BodyText"/>
      </w:pPr>
      <w:r>
        <w:t xml:space="preserve">Prepared by the Research Team for Media Studies in Canada Vancouver. This document is confidential and intended for authorized personnel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Information Processing in Canada Vancouver</dc:title>
  <dc:creator/>
  <dc:language>en</dc:language>
  <cp:keywords/>
  <dcterms:created xsi:type="dcterms:W3CDTF">2026-10-10T01:52:03Z</dcterms:created>
  <dcterms:modified xsi:type="dcterms:W3CDTF">2026-10-10T01:52:03Z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