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Journalist</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Xdcee8022fc90116102c1407c0c314d64b443f0f"/>
    <w:p>
      <w:pPr>
        <w:pStyle w:val="Heading1"/>
      </w:pPr>
      <w:r>
        <w:t xml:space="preserve">Experiment Protocol: Journalist in Ethiopia Addis Ababa</w:t>
      </w:r>
    </w:p>
    <w:p>
      <w:pPr>
        <w:pStyle w:val="FirstParagraph"/>
      </w:pPr>
      <w:r>
        <w:rPr>
          <w:bCs/>
          <w:b/>
        </w:rPr>
        <w:t xml:space="preserve">Document Version:</w:t>
      </w:r>
      <w:r>
        <w:t xml:space="preserve"> </w:t>
      </w:r>
      <w:r>
        <w:t xml:space="preserve">1.0</w:t>
      </w:r>
      <w:r>
        <w:br/>
      </w:r>
      <w:r>
        <w:rPr>
          <w:bCs/>
          <w:b/>
        </w:rPr>
        <w:t xml:space="preserve">Date:</w:t>
      </w:r>
      <w:r>
        <w:t xml:space="preserve"> </w:t>
      </w:r>
      <w:r>
        <w:t xml:space="preserve">October 2023</w:t>
      </w:r>
      <w:r>
        <w:br/>
      </w:r>
      <w:r>
        <w:rPr>
          <w:bCs/>
          <w:b/>
        </w:rPr>
        <w:t xml:space="preserve">Location:</w:t>
      </w:r>
      <w:r>
        <w:t xml:space="preserve"> </w:t>
      </w:r>
      <w:r>
        <w:t xml:space="preserve">Ethiopia Addis Ababa</w:t>
      </w:r>
      <w:r>
        <w:br/>
      </w:r>
      <w:r>
        <w:rPr>
          <w:bCs/>
          <w:b/>
        </w:rPr>
        <w:t xml:space="preserve">Subject:</w:t>
      </w:r>
      <w:r>
        <w:t xml:space="preserve"> </w:t>
      </w:r>
      <w:r>
        <w:t xml:space="preserve">Journalist</w:t>
      </w:r>
    </w:p>
    <w:bookmarkEnd w:id="20"/>
    <w:bookmarkStart w:id="21" w:name="introduction"/>
    <w:p>
      <w:pPr>
        <w:pStyle w:val="Heading2"/>
      </w:pPr>
      <w:r>
        <w:t xml:space="preserve">1. Introduction</w:t>
      </w:r>
    </w:p>
    <w:p>
      <w:pPr>
        <w:pStyle w:val="FirstParagraph"/>
      </w:pPr>
      <w:r>
        <w:t xml:space="preserve">This Experiment Protocol outlines the procedures, objectives, and ethical considerations for conducting a study involving a Journalist in Ethiopia Addis Ababa. The purpose of this experiment is to evaluate the impact of digital tools on journalistic practices within the unique socio-political and cultural context of Ethiopia Addis Ababa. The study aims to provide insights into how modern technology can enhance the efficiency, accuracy, and reach of journalism while addressing the challenges faced by Journalists in this region.</w:t>
      </w:r>
    </w:p>
    <w:p>
      <w:pPr>
        <w:pStyle w:val="BodyText"/>
      </w:pPr>
      <w:r>
        <w:t xml:space="preserve">The experiment will focus on understanding the role of a Journalist in Ethiopia Addis Ababa, considering factors such as media freedom, access to information, and the influence of local regulations. By examining these aspects, the study seeks to contribute to the broader discourse on journalism and its evolution in Ethiopia Addis Ababa.</w:t>
      </w:r>
    </w:p>
    <w:bookmarkEnd w:id="21"/>
    <w:bookmarkStart w:id="22" w:name="objectives"/>
    <w:p>
      <w:pPr>
        <w:pStyle w:val="Heading2"/>
      </w:pPr>
      <w:r>
        <w:t xml:space="preserve">2. Objectives</w:t>
      </w:r>
    </w:p>
    <w:p>
      <w:pPr>
        <w:pStyle w:val="FirstParagraph"/>
      </w:pPr>
      <w:r>
        <w:t xml:space="preserve">The primary objectives of this Experiment Protocol are as follows:</w:t>
      </w:r>
    </w:p>
    <w:p>
      <w:pPr>
        <w:numPr>
          <w:ilvl w:val="0"/>
          <w:numId w:val="1001"/>
        </w:numPr>
        <w:pStyle w:val="Compact"/>
      </w:pPr>
      <w:r>
        <w:t xml:space="preserve">To assess the effectiveness of digital tools in improving the workflow of a Journalist in Ethiopia Addis Ababa.</w:t>
      </w:r>
    </w:p>
    <w:p>
      <w:pPr>
        <w:numPr>
          <w:ilvl w:val="0"/>
          <w:numId w:val="1001"/>
        </w:numPr>
        <w:pStyle w:val="Compact"/>
      </w:pPr>
      <w:r>
        <w:t xml:space="preserve">To identify the challenges faced by Journalists in Ethiopia Addis Ababa when adopting new technologies.</w:t>
      </w:r>
    </w:p>
    <w:p>
      <w:pPr>
        <w:numPr>
          <w:ilvl w:val="0"/>
          <w:numId w:val="1001"/>
        </w:numPr>
        <w:pStyle w:val="Compact"/>
      </w:pPr>
      <w:r>
        <w:t xml:space="preserve">To evaluate the impact of these tools on the quality and credibility of news reporting in Ethiopia Addis Ababa.</w:t>
      </w:r>
    </w:p>
    <w:p>
      <w:pPr>
        <w:numPr>
          <w:ilvl w:val="0"/>
          <w:numId w:val="1001"/>
        </w:numPr>
        <w:pStyle w:val="Compact"/>
      </w:pPr>
      <w:r>
        <w:t xml:space="preserve">To explore the ethical implications of using advanced technologies in journalism within the context of Ethiopia Addis Ababa.</w:t>
      </w:r>
    </w:p>
    <w:bookmarkEnd w:id="22"/>
    <w:bookmarkStart w:id="26" w:name="methodology"/>
    <w:p>
      <w:pPr>
        <w:pStyle w:val="Heading2"/>
      </w:pPr>
      <w:r>
        <w:t xml:space="preserve">3. Methodology</w:t>
      </w:r>
    </w:p>
    <w:bookmarkStart w:id="23" w:name="participants"/>
    <w:p>
      <w:pPr>
        <w:pStyle w:val="Heading3"/>
      </w:pPr>
      <w:r>
        <w:t xml:space="preserve">3.1 Participants</w:t>
      </w:r>
    </w:p>
    <w:p>
      <w:pPr>
        <w:pStyle w:val="FirstParagraph"/>
      </w:pPr>
      <w:r>
        <w:t xml:space="preserve">The study will involve a sample of Journalists working in Ethiopia Addis Ababa. Participants will be selected based on their experience, specialization, and willingness to participate in the experiment. The sample size will be determined to ensure statistical significance while maintaining feasibility.</w:t>
      </w:r>
    </w:p>
    <w:bookmarkEnd w:id="23"/>
    <w:bookmarkStart w:id="24" w:name="tools-and-resources"/>
    <w:p>
      <w:pPr>
        <w:pStyle w:val="Heading3"/>
      </w:pPr>
      <w:r>
        <w:t xml:space="preserve">3.2 Tools and Resources</w:t>
      </w:r>
    </w:p>
    <w:p>
      <w:pPr>
        <w:pStyle w:val="FirstParagraph"/>
      </w:pPr>
      <w:r>
        <w:t xml:space="preserve">The experiment will utilize a range of digital tools, including:</w:t>
      </w:r>
    </w:p>
    <w:p>
      <w:pPr>
        <w:numPr>
          <w:ilvl w:val="0"/>
          <w:numId w:val="1002"/>
        </w:numPr>
        <w:pStyle w:val="Compact"/>
      </w:pPr>
      <w:r>
        <w:t xml:space="preserve">Content management systems (CMS) tailored for Ethiopian media outlets.</w:t>
      </w:r>
    </w:p>
    <w:p>
      <w:pPr>
        <w:numPr>
          <w:ilvl w:val="0"/>
          <w:numId w:val="1002"/>
        </w:numPr>
        <w:pStyle w:val="Compact"/>
      </w:pPr>
      <w:r>
        <w:t xml:space="preserve">Data analytics platforms to track audience engagement.</w:t>
      </w:r>
    </w:p>
    <w:p>
      <w:pPr>
        <w:numPr>
          <w:ilvl w:val="0"/>
          <w:numId w:val="1002"/>
        </w:numPr>
        <w:pStyle w:val="Compact"/>
      </w:pPr>
      <w:r>
        <w:t xml:space="preserve">Secure communication tools to protect sources and sensitive information.</w:t>
      </w:r>
    </w:p>
    <w:p>
      <w:pPr>
        <w:numPr>
          <w:ilvl w:val="0"/>
          <w:numId w:val="1002"/>
        </w:numPr>
        <w:pStyle w:val="Compact"/>
      </w:pPr>
      <w:r>
        <w:t xml:space="preserve">AI-driven fact-checking software to enhance accuracy.</w:t>
      </w:r>
    </w:p>
    <w:bookmarkEnd w:id="24"/>
    <w:bookmarkStart w:id="25" w:name="procedure"/>
    <w:p>
      <w:pPr>
        <w:pStyle w:val="Heading3"/>
      </w:pPr>
      <w:r>
        <w:t xml:space="preserve">3.3 Procedure</w:t>
      </w:r>
    </w:p>
    <w:p>
      <w:pPr>
        <w:pStyle w:val="FirstParagraph"/>
      </w:pPr>
      <w:r>
        <w:t xml:space="preserve">The experiment will be conducted in three phases:</w:t>
      </w:r>
    </w:p>
    <w:p>
      <w:pPr>
        <w:numPr>
          <w:ilvl w:val="0"/>
          <w:numId w:val="1003"/>
        </w:numPr>
        <w:pStyle w:val="Compact"/>
      </w:pPr>
      <w:r>
        <w:rPr>
          <w:bCs/>
          <w:b/>
        </w:rPr>
        <w:t xml:space="preserve">Pre-Experiment Phase:</w:t>
      </w:r>
      <w:r>
        <w:t xml:space="preserve"> </w:t>
      </w:r>
      <w:r>
        <w:t xml:space="preserve">Baseline data will be collected through surveys and interviews with Journalists in Ethiopia Addis Ababa to understand their current practices and challenges.</w:t>
      </w:r>
    </w:p>
    <w:p>
      <w:pPr>
        <w:numPr>
          <w:ilvl w:val="0"/>
          <w:numId w:val="1003"/>
        </w:numPr>
        <w:pStyle w:val="Compact"/>
      </w:pPr>
      <w:r>
        <w:rPr>
          <w:bCs/>
          <w:b/>
        </w:rPr>
        <w:t xml:space="preserve">Implementation Phase:</w:t>
      </w:r>
      <w:r>
        <w:t xml:space="preserve"> </w:t>
      </w:r>
      <w:r>
        <w:t xml:space="preserve">Participants will be trained on the use of selected digital tools and will integrate them into their daily workflows over a period of three months.</w:t>
      </w:r>
    </w:p>
    <w:p>
      <w:pPr>
        <w:numPr>
          <w:ilvl w:val="0"/>
          <w:numId w:val="1003"/>
        </w:numPr>
        <w:pStyle w:val="Compact"/>
      </w:pPr>
      <w:r>
        <w:rPr>
          <w:bCs/>
          <w:b/>
        </w:rPr>
        <w:t xml:space="preserve">Post-Experiment Phase:</w:t>
      </w:r>
      <w:r>
        <w:t xml:space="preserve"> </w:t>
      </w:r>
      <w:r>
        <w:t xml:space="preserve">Data will be collected again to measure changes in efficiency, accuracy, and audience engagement. Follow-up interviews will be conducted to gather qualitative feedback.</w:t>
      </w:r>
    </w:p>
    <w:bookmarkEnd w:id="25"/>
    <w:bookmarkEnd w:id="26"/>
    <w:bookmarkStart w:id="27" w:name="ethical-considerations"/>
    <w:p>
      <w:pPr>
        <w:pStyle w:val="Heading2"/>
      </w:pPr>
      <w:r>
        <w:t xml:space="preserve">4. Ethical Considerations</w:t>
      </w:r>
    </w:p>
    <w:p>
      <w:pPr>
        <w:pStyle w:val="FirstParagraph"/>
      </w:pPr>
      <w:r>
        <w:t xml:space="preserve">Given the sensitive nature of journalism in Ethiopia Addis Ababa, ethical considerations are paramount. The following measures will be implemented:</w:t>
      </w:r>
    </w:p>
    <w:p>
      <w:pPr>
        <w:numPr>
          <w:ilvl w:val="0"/>
          <w:numId w:val="1004"/>
        </w:numPr>
        <w:pStyle w:val="Compact"/>
      </w:pPr>
      <w:r>
        <w:t xml:space="preserve">Informed consent will be obtained from all participants, ensuring they understand the purpose and implications of the study.</w:t>
      </w:r>
    </w:p>
    <w:p>
      <w:pPr>
        <w:numPr>
          <w:ilvl w:val="0"/>
          <w:numId w:val="1004"/>
        </w:numPr>
        <w:pStyle w:val="Compact"/>
      </w:pPr>
      <w:r>
        <w:t xml:space="preserve">Confidentiality will be maintained to protect the identities of Journalists and their sources.</w:t>
      </w:r>
    </w:p>
    <w:p>
      <w:pPr>
        <w:numPr>
          <w:ilvl w:val="0"/>
          <w:numId w:val="1004"/>
        </w:numPr>
        <w:pStyle w:val="Compact"/>
      </w:pPr>
      <w:r>
        <w:t xml:space="preserve">The study will comply with local laws and regulations governing media and research in Ethiopia Addis Ababa.</w:t>
      </w:r>
    </w:p>
    <w:p>
      <w:pPr>
        <w:numPr>
          <w:ilvl w:val="0"/>
          <w:numId w:val="1004"/>
        </w:numPr>
        <w:pStyle w:val="Compact"/>
      </w:pPr>
      <w:r>
        <w:t xml:space="preserve">Participants will be informed of their right to withdraw from the study at any time without penalty.</w:t>
      </w:r>
    </w:p>
    <w:bookmarkEnd w:id="27"/>
    <w:bookmarkStart w:id="28" w:name="data-collection-and-analysis"/>
    <w:p>
      <w:pPr>
        <w:pStyle w:val="Heading2"/>
      </w:pPr>
      <w:r>
        <w:t xml:space="preserve">5. Data Collection and Analysis</w:t>
      </w:r>
    </w:p>
    <w:p>
      <w:pPr>
        <w:pStyle w:val="FirstParagraph"/>
      </w:pPr>
      <w:r>
        <w:t xml:space="preserve">Data will be collected using both quantitative and qualitative methods. Quantitative data will include metrics such as article publication rates, error rates, and audience engagement statistics. Qualitative data will be gathered through interviews and focus groups to capture the experiences and perceptions of Journalists in Ethiopia Addis Ababa.</w:t>
      </w:r>
    </w:p>
    <w:p>
      <w:pPr>
        <w:pStyle w:val="BodyText"/>
      </w:pPr>
      <w:r>
        <w:t xml:space="preserve">Data analysis will involve statistical techniques to identify trends and correlations, as well as thematic analysis to interpret qualitative responses. The findings will be triangulated to ensure reliability and validity.</w:t>
      </w:r>
    </w:p>
    <w:bookmarkEnd w:id="28"/>
    <w:bookmarkStart w:id="29" w:name="expected-outcomes"/>
    <w:p>
      <w:pPr>
        <w:pStyle w:val="Heading2"/>
      </w:pPr>
      <w:r>
        <w:t xml:space="preserve">6. Expected Outcomes</w:t>
      </w:r>
    </w:p>
    <w:p>
      <w:pPr>
        <w:pStyle w:val="FirstParagraph"/>
      </w:pPr>
      <w:r>
        <w:t xml:space="preserve">The experiment is expected to yield several key outcomes:</w:t>
      </w:r>
    </w:p>
    <w:p>
      <w:pPr>
        <w:numPr>
          <w:ilvl w:val="0"/>
          <w:numId w:val="1005"/>
        </w:numPr>
        <w:pStyle w:val="Compact"/>
      </w:pPr>
      <w:r>
        <w:t xml:space="preserve">Identification of best practices for integrating digital tools into journalistic workflows in Ethiopia Addis Ababa.</w:t>
      </w:r>
    </w:p>
    <w:p>
      <w:pPr>
        <w:numPr>
          <w:ilvl w:val="0"/>
          <w:numId w:val="1005"/>
        </w:numPr>
        <w:pStyle w:val="Compact"/>
      </w:pPr>
      <w:r>
        <w:t xml:space="preserve">Insights into the barriers to technology adoption among Journalists in Ethiopia Addis Ababa.</w:t>
      </w:r>
    </w:p>
    <w:p>
      <w:pPr>
        <w:numPr>
          <w:ilvl w:val="0"/>
          <w:numId w:val="1005"/>
        </w:numPr>
        <w:pStyle w:val="Compact"/>
      </w:pPr>
      <w:r>
        <w:t xml:space="preserve">Recommendations for policymakers and media organizations to support the professional development of Journalists in Ethiopia Addis Ababa.</w:t>
      </w:r>
    </w:p>
    <w:p>
      <w:pPr>
        <w:numPr>
          <w:ilvl w:val="0"/>
          <w:numId w:val="1005"/>
        </w:numPr>
        <w:pStyle w:val="Compact"/>
      </w:pPr>
      <w:r>
        <w:t xml:space="preserve">Contribution to the global understanding of journalism in diverse socio-political contexts.</w:t>
      </w:r>
    </w:p>
    <w:bookmarkEnd w:id="29"/>
    <w:bookmarkStart w:id="30" w:name="conclusion"/>
    <w:p>
      <w:pPr>
        <w:pStyle w:val="Heading2"/>
      </w:pPr>
      <w:r>
        <w:t xml:space="preserve">7. Conclusion</w:t>
      </w:r>
    </w:p>
    <w:p>
      <w:pPr>
        <w:pStyle w:val="FirstParagraph"/>
      </w:pPr>
      <w:r>
        <w:t xml:space="preserve">This Experiment Protocol provides a comprehensive framework for studying the role of a Journalist in Ethiopia Addis Ababa in the context of technological advancement. By adhering to rigorous methodological and ethical standards, the study aims to generate valuable insights that can inform both local and global practices in journalism. The findings will not only benefit Journalists in Ethiopia Addis Ababa but also contribute to the broader field of media studies.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Journalist in Ethiopia Addis Ababa</dc:title>
  <dc:creator/>
  <dc:language>en</dc:language>
  <cp:keywords/>
  <dcterms:created xsi:type="dcterms:W3CDTF">2026-10-10T02:31:35Z</dcterms:created>
  <dcterms:modified xsi:type="dcterms:W3CDTF">2026-10-10T02:31:35Z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