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France</w:t>
      </w:r>
      <w:r>
        <w:t xml:space="preserve"> </w:t>
      </w:r>
      <w:r>
        <w:t xml:space="preserve">Paris</w:t>
      </w:r>
    </w:p>
    <w:bookmarkStart w:id="20" w:name="X2678b7178d38d5d57347828fde1b2f90e62046e"/>
    <w:p>
      <w:pPr>
        <w:pStyle w:val="Heading1"/>
      </w:pPr>
      <w:r>
        <w:t xml:space="preserve">Experiment Protocol: Journalist in France Paris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France Paris</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 study involving a Journalist in France Paris. The primary objective is to understand the role, challenges, and impact of journalism in the vibrant media landscape of Paris, France. This document serves as a comprehensive guide for researchers, participants, and stakeholders involved in the experiment.</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analyze the daily activities and responsibilities of a Journalist in France Paris.</w:t>
      </w:r>
    </w:p>
    <w:p>
      <w:pPr>
        <w:numPr>
          <w:ilvl w:val="0"/>
          <w:numId w:val="1001"/>
        </w:numPr>
        <w:pStyle w:val="Compact"/>
      </w:pPr>
      <w:r>
        <w:t xml:space="preserve">To assess the influence of local and international news on public opinion in Paris.</w:t>
      </w:r>
    </w:p>
    <w:p>
      <w:pPr>
        <w:numPr>
          <w:ilvl w:val="0"/>
          <w:numId w:val="1001"/>
        </w:numPr>
        <w:pStyle w:val="Compact"/>
      </w:pPr>
      <w:r>
        <w:t xml:space="preserve">To evaluate the ethical standards and practices followed by journalists in the region.</w:t>
      </w:r>
    </w:p>
    <w:p>
      <w:pPr>
        <w:numPr>
          <w:ilvl w:val="0"/>
          <w:numId w:val="1001"/>
        </w:numPr>
        <w:pStyle w:val="Compact"/>
      </w:pPr>
      <w:r>
        <w:t xml:space="preserve">To explore the technological tools and platforms used by journalists in their work.</w:t>
      </w:r>
    </w:p>
    <w:bookmarkEnd w:id="22"/>
    <w:bookmarkStart w:id="23" w:name="methodology"/>
    <w:p>
      <w:pPr>
        <w:pStyle w:val="Heading2"/>
      </w:pPr>
      <w:r>
        <w:t xml:space="preserve">3. Methodology</w:t>
      </w:r>
    </w:p>
    <w:p>
      <w:pPr>
        <w:pStyle w:val="FirstParagraph"/>
      </w:pPr>
      <w:r>
        <w:t xml:space="preserve">The experiment will be conducted using a mixed-methods approach, combining qualitative and quantitative data collection techniques. The following steps will be followed:</w:t>
      </w:r>
    </w:p>
    <w:p>
      <w:pPr>
        <w:numPr>
          <w:ilvl w:val="0"/>
          <w:numId w:val="1002"/>
        </w:numPr>
        <w:pStyle w:val="Compact"/>
      </w:pPr>
      <w:r>
        <w:rPr>
          <w:bCs/>
          <w:b/>
        </w:rPr>
        <w:t xml:space="preserve">Participant Selection:</w:t>
      </w:r>
      <w:r>
        <w:t xml:space="preserve"> </w:t>
      </w:r>
      <w:r>
        <w:t xml:space="preserve">A diverse group of journalists working in France Paris will be selected based on their experience, specialization, and media outlet.</w:t>
      </w:r>
    </w:p>
    <w:p>
      <w:pPr>
        <w:numPr>
          <w:ilvl w:val="0"/>
          <w:numId w:val="1002"/>
        </w:numPr>
        <w:pStyle w:val="Compact"/>
      </w:pPr>
      <w:r>
        <w:rPr>
          <w:bCs/>
          <w:b/>
        </w:rPr>
        <w:t xml:space="preserve">Data Collection:</w:t>
      </w:r>
      <w:r>
        <w:t xml:space="preserve"> </w:t>
      </w:r>
      <w:r>
        <w:t xml:space="preserve">Data will be collected through interviews, surveys, and observational studies. Participants will be asked to provide insights into their daily routines, challenges, and ethical considerations.</w:t>
      </w:r>
    </w:p>
    <w:p>
      <w:pPr>
        <w:numPr>
          <w:ilvl w:val="0"/>
          <w:numId w:val="1002"/>
        </w:numPr>
        <w:pStyle w:val="Compact"/>
      </w:pPr>
      <w:r>
        <w:rPr>
          <w:bCs/>
          <w:b/>
        </w:rPr>
        <w:t xml:space="preserve">Analysis:</w:t>
      </w:r>
      <w:r>
        <w:t xml:space="preserve"> </w:t>
      </w:r>
      <w:r>
        <w:t xml:space="preserve">The collected data will be analyzed using statistical methods and thematic analysis to identify patterns and trends.</w:t>
      </w:r>
    </w:p>
    <w:p>
      <w:pPr>
        <w:numPr>
          <w:ilvl w:val="0"/>
          <w:numId w:val="1002"/>
        </w:numPr>
        <w:pStyle w:val="Compact"/>
      </w:pPr>
      <w:r>
        <w:rPr>
          <w:bCs/>
          <w:b/>
        </w:rPr>
        <w:t xml:space="preserve">Reporting:</w:t>
      </w:r>
      <w:r>
        <w:t xml:space="preserve"> </w:t>
      </w:r>
      <w:r>
        <w:t xml:space="preserve">The findings will be compiled into a detailed report, highlighting key insights and recommendations.</w:t>
      </w:r>
    </w:p>
    <w:bookmarkEnd w:id="23"/>
    <w:bookmarkStart w:id="24" w:name="ethical-considerations"/>
    <w:p>
      <w:pPr>
        <w:pStyle w:val="Heading2"/>
      </w:pPr>
      <w:r>
        <w:t xml:space="preserve">4. Ethical Considerations</w:t>
      </w:r>
    </w:p>
    <w:p>
      <w:pPr>
        <w:pStyle w:val="FirstParagraph"/>
      </w:pPr>
      <w:r>
        <w:t xml:space="preserve">Given the sensitive nature of journalism, ethical considerations are paramount in this experiment. The following measures will be taken to ensure the integrity and confidentiality of the study:</w:t>
      </w:r>
    </w:p>
    <w:p>
      <w:pPr>
        <w:numPr>
          <w:ilvl w:val="0"/>
          <w:numId w:val="1003"/>
        </w:numPr>
        <w:pStyle w:val="Compact"/>
      </w:pPr>
      <w:r>
        <w:rPr>
          <w:bCs/>
          <w:b/>
        </w:rPr>
        <w:t xml:space="preserve">Informed Consent:</w:t>
      </w:r>
      <w:r>
        <w:t xml:space="preserve"> </w:t>
      </w:r>
      <w:r>
        <w:t xml:space="preserve">All participants will provide informed consent before participating in the study.</w:t>
      </w:r>
    </w:p>
    <w:p>
      <w:pPr>
        <w:numPr>
          <w:ilvl w:val="0"/>
          <w:numId w:val="1003"/>
        </w:numPr>
        <w:pStyle w:val="Compact"/>
      </w:pPr>
      <w:r>
        <w:rPr>
          <w:bCs/>
          <w:b/>
        </w:rPr>
        <w:t xml:space="preserve">Confidentiality:</w:t>
      </w:r>
      <w:r>
        <w:t xml:space="preserve"> </w:t>
      </w:r>
      <w:r>
        <w:t xml:space="preserve">Personal information and sensitive data will be kept confidential and anonymized in all reports.</w:t>
      </w:r>
    </w:p>
    <w:p>
      <w:pPr>
        <w:numPr>
          <w:ilvl w:val="0"/>
          <w:numId w:val="1003"/>
        </w:numPr>
        <w:pStyle w:val="Compact"/>
      </w:pPr>
      <w:r>
        <w:rPr>
          <w:bCs/>
          <w:b/>
        </w:rPr>
        <w:t xml:space="preserve">Voluntary Participation:</w:t>
      </w:r>
      <w:r>
        <w:t xml:space="preserve"> </w:t>
      </w:r>
      <w:r>
        <w:t xml:space="preserve">Participation in the study is entirely voluntary, and participants can withdraw at any time without penalty.</w:t>
      </w:r>
    </w:p>
    <w:p>
      <w:pPr>
        <w:numPr>
          <w:ilvl w:val="0"/>
          <w:numId w:val="1003"/>
        </w:numPr>
        <w:pStyle w:val="Compact"/>
      </w:pPr>
      <w:r>
        <w:rPr>
          <w:bCs/>
          <w:b/>
        </w:rPr>
        <w:t xml:space="preserve">Compliance with Laws:</w:t>
      </w:r>
      <w:r>
        <w:t xml:space="preserve"> </w:t>
      </w:r>
      <w:r>
        <w:t xml:space="preserve">The study will comply with all relevant laws and regulations in France, including data protection laws.</w:t>
      </w:r>
    </w:p>
    <w:bookmarkEnd w:id="24"/>
    <w:bookmarkStart w:id="25" w:name="timeline"/>
    <w:p>
      <w:pPr>
        <w:pStyle w:val="Heading2"/>
      </w:pPr>
      <w:r>
        <w:t xml:space="preserve">5. Timeline</w:t>
      </w:r>
    </w:p>
    <w:p>
      <w:pPr>
        <w:pStyle w:val="FirstParagraph"/>
      </w:pPr>
      <w:r>
        <w:t xml:space="preserve">The experiment will be conducted over a period of six months, with the following timeline:</w:t>
      </w:r>
    </w:p>
    <w:p>
      <w:pPr>
        <w:numPr>
          <w:ilvl w:val="0"/>
          <w:numId w:val="1004"/>
        </w:numPr>
        <w:pStyle w:val="Compact"/>
      </w:pPr>
      <w:r>
        <w:rPr>
          <w:bCs/>
          <w:b/>
        </w:rPr>
        <w:t xml:space="preserve">Month 1:</w:t>
      </w:r>
      <w:r>
        <w:t xml:space="preserve"> </w:t>
      </w:r>
      <w:r>
        <w:t xml:space="preserve">Participant selection and preparation of data collection tools.</w:t>
      </w:r>
    </w:p>
    <w:p>
      <w:pPr>
        <w:numPr>
          <w:ilvl w:val="0"/>
          <w:numId w:val="1004"/>
        </w:numPr>
        <w:pStyle w:val="Compact"/>
      </w:pPr>
      <w:r>
        <w:rPr>
          <w:bCs/>
          <w:b/>
        </w:rPr>
        <w:t xml:space="preserve">Months 2-4:</w:t>
      </w:r>
      <w:r>
        <w:t xml:space="preserve"> </w:t>
      </w:r>
      <w:r>
        <w:t xml:space="preserve">Data collection through interviews, surveys, and observations.</w:t>
      </w:r>
    </w:p>
    <w:p>
      <w:pPr>
        <w:numPr>
          <w:ilvl w:val="0"/>
          <w:numId w:val="1004"/>
        </w:numPr>
        <w:pStyle w:val="Compact"/>
      </w:pPr>
      <w:r>
        <w:rPr>
          <w:bCs/>
          <w:b/>
        </w:rPr>
        <w:t xml:space="preserve">Month 5:</w:t>
      </w:r>
      <w:r>
        <w:t xml:space="preserve"> </w:t>
      </w:r>
      <w:r>
        <w:t xml:space="preserve">Data analysis and interpretation.</w:t>
      </w:r>
    </w:p>
    <w:p>
      <w:pPr>
        <w:numPr>
          <w:ilvl w:val="0"/>
          <w:numId w:val="1004"/>
        </w:numPr>
        <w:pStyle w:val="Compact"/>
      </w:pPr>
      <w:r>
        <w:rPr>
          <w:bCs/>
          <w:b/>
        </w:rPr>
        <w:t xml:space="preserve">Month 6:</w:t>
      </w:r>
      <w:r>
        <w:t xml:space="preserve"> </w:t>
      </w:r>
      <w:r>
        <w:t xml:space="preserve">Reporting and dissemination of findings.</w:t>
      </w:r>
    </w:p>
    <w:bookmarkEnd w:id="25"/>
    <w:bookmarkStart w:id="26"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comprehensive understanding of the role and impact of journalists in France Paris.</w:t>
      </w:r>
    </w:p>
    <w:p>
      <w:pPr>
        <w:numPr>
          <w:ilvl w:val="0"/>
          <w:numId w:val="1005"/>
        </w:numPr>
        <w:pStyle w:val="Compact"/>
      </w:pPr>
      <w:r>
        <w:t xml:space="preserve">Identification of key challenges and opportunities in the journalism sector.</w:t>
      </w:r>
    </w:p>
    <w:p>
      <w:pPr>
        <w:numPr>
          <w:ilvl w:val="0"/>
          <w:numId w:val="1005"/>
        </w:numPr>
        <w:pStyle w:val="Compact"/>
      </w:pPr>
      <w:r>
        <w:t xml:space="preserve">Recommendations for improving ethical standards and practices in journalism.</w:t>
      </w:r>
    </w:p>
    <w:p>
      <w:pPr>
        <w:numPr>
          <w:ilvl w:val="0"/>
          <w:numId w:val="1005"/>
        </w:numPr>
        <w:pStyle w:val="Compact"/>
      </w:pPr>
      <w:r>
        <w:t xml:space="preserve">Insights into the use of technology and digital platforms in journalism.</w:t>
      </w:r>
    </w:p>
    <w:bookmarkEnd w:id="26"/>
    <w:bookmarkStart w:id="27" w:name="conclusion"/>
    <w:p>
      <w:pPr>
        <w:pStyle w:val="Heading2"/>
      </w:pPr>
      <w:r>
        <w:t xml:space="preserve">7. Conclusion</w:t>
      </w:r>
    </w:p>
    <w:p>
      <w:pPr>
        <w:pStyle w:val="FirstParagraph"/>
      </w:pPr>
      <w:r>
        <w:t xml:space="preserve">This Experiment Protocol provides a structured approach to studying the role of a Journalist in France Paris. By following the outlined procedures and guidelines, we aim to generate valuable insights that can contribute to the advancement of journalism in the region. The findings of this study will be shared with relevant stakeholders to promote best practices and foster a more informed and engaged society.</w:t>
      </w:r>
    </w:p>
    <w:bookmarkEnd w:id="27"/>
    <w:bookmarkStart w:id="28" w:name="important-note"/>
    <w:p>
      <w:pPr>
        <w:pStyle w:val="Heading3"/>
      </w:pPr>
      <w:r>
        <w:t xml:space="preserve">Important Note</w:t>
      </w:r>
    </w:p>
    <w:p>
      <w:pPr>
        <w:pStyle w:val="FirstParagraph"/>
      </w:pPr>
      <w:r>
        <w:t xml:space="preserve">All participants and researchers involved in this experiment must adhere to the principles of integrity, transparency, and respect for privacy. Any deviations from this protocol must be approved by the ethics committee overseeing the study.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France Paris</dc:title>
  <dc:creator/>
  <dc:language>en</dc:language>
  <cp:keywords/>
  <dcterms:created xsi:type="dcterms:W3CDTF">2026-10-10T02:29:43Z</dcterms:created>
  <dcterms:modified xsi:type="dcterms:W3CDTF">2026-10-10T02:29:43Z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