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306bcee2765077cd909f4ee9b2ade5033c12e91"/>
    <w:p>
      <w:pPr>
        <w:pStyle w:val="Heading1"/>
      </w:pPr>
      <w:r>
        <w:t xml:space="preserve">Experiment Protocol: Journalist in India New Delhi</w:t>
      </w:r>
    </w:p>
    <w:p>
      <w:pPr>
        <w:pStyle w:val="FirstParagraph"/>
      </w:pPr>
      <w:r>
        <w:rPr>
          <w:bCs/>
          <w:b/>
        </w:rPr>
        <w:t xml:space="preserve">Protocol Title:</w:t>
      </w:r>
      <w:r>
        <w:t xml:space="preserve"> </w:t>
      </w:r>
      <w:r>
        <w:t xml:space="preserve">Investigative Journalism Experiment in India New Delhi</w:t>
      </w:r>
    </w:p>
    <w:p>
      <w:pPr>
        <w:pStyle w:val="BodyText"/>
      </w:pPr>
      <w:r>
        <w:rPr>
          <w:bCs/>
          <w:b/>
        </w:rPr>
        <w:t xml:space="preserve">Location:</w:t>
      </w:r>
      <w:r>
        <w:t xml:space="preserve"> </w:t>
      </w:r>
      <w:r>
        <w:t xml:space="preserve">India New Delhi</w:t>
      </w:r>
    </w:p>
    <w:p>
      <w:pPr>
        <w:pStyle w:val="BodyText"/>
      </w:pPr>
      <w:r>
        <w:rPr>
          <w:bCs/>
          <w:b/>
        </w:rPr>
        <w:t xml:space="preserve">Subject:</w:t>
      </w:r>
      <w:r>
        <w:t xml:space="preserve"> </w:t>
      </w:r>
      <w:r>
        <w:t xml:space="preserve">Journalist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and guidelines for conducting an investigative journalism experiment in India New Delhi. The primary objective is to evaluate the effectiveness of various journalistic techniques in uncovering and reporting on critical issues affecting the local community. The experiment will involve a team of journalists working collaboratively to gather information, conduct interviews, and produce comprehensive reports.</w:t>
      </w:r>
    </w:p>
    <w:p>
      <w:pPr>
        <w:pStyle w:val="BodyText"/>
      </w:pPr>
      <w:r>
        <w:t xml:space="preserve">The choice of India New Delhi as the location is strategic due to its status as the capital of India, where significant political, social, and economic activities take place. This environment provides a rich context for journalistic exploration and reporting.</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impact of different investigative techniques on the quality and depth of journalistic reporting.</w:t>
      </w:r>
    </w:p>
    <w:p>
      <w:pPr>
        <w:numPr>
          <w:ilvl w:val="0"/>
          <w:numId w:val="1001"/>
        </w:numPr>
        <w:pStyle w:val="Compact"/>
      </w:pPr>
      <w:r>
        <w:t xml:space="preserve">To identify challenges faced by journalists in India New Delhi and develop strategies to overcome them.</w:t>
      </w:r>
    </w:p>
    <w:p>
      <w:pPr>
        <w:numPr>
          <w:ilvl w:val="0"/>
          <w:numId w:val="1001"/>
        </w:numPr>
        <w:pStyle w:val="Compact"/>
      </w:pPr>
      <w:r>
        <w:t xml:space="preserve">To enhance the skills of participating journalists through hands-on experience and mentorship.</w:t>
      </w:r>
    </w:p>
    <w:p>
      <w:pPr>
        <w:numPr>
          <w:ilvl w:val="0"/>
          <w:numId w:val="1001"/>
        </w:numPr>
        <w:pStyle w:val="Compact"/>
      </w:pPr>
      <w:r>
        <w:t xml:space="preserve">To produce high-quality journalistic content that informs and engages the public on important issues.</w:t>
      </w:r>
    </w:p>
    <w:bookmarkEnd w:id="21"/>
    <w:bookmarkStart w:id="26"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will be selected based on their experience and expertise in journalism. A diverse group of journalists, including both seasoned professionals and emerging talents, will be chosen to ensure a wide range of perspectives and skills.</w:t>
      </w:r>
    </w:p>
    <w:bookmarkEnd w:id="22"/>
    <w:bookmarkStart w:id="23" w:name="training-and-preparation"/>
    <w:p>
      <w:pPr>
        <w:pStyle w:val="Heading3"/>
      </w:pPr>
      <w:r>
        <w:t xml:space="preserve">3.2 Training and Preparation</w:t>
      </w:r>
    </w:p>
    <w:p>
      <w:pPr>
        <w:pStyle w:val="FirstParagraph"/>
      </w:pPr>
      <w:r>
        <w:t xml:space="preserve">Before the experiment begins, all participants will undergo a comprehensive training program. This program will cover essential investigative techniques, ethical considerations, legal aspects of journalism, and safety protocols specific to India New Delhi.</w:t>
      </w:r>
    </w:p>
    <w:bookmarkEnd w:id="23"/>
    <w:bookmarkStart w:id="24" w:name="data-collection"/>
    <w:p>
      <w:pPr>
        <w:pStyle w:val="Heading3"/>
      </w:pPr>
      <w:r>
        <w:t xml:space="preserve">3.3 Data Collection</w:t>
      </w:r>
    </w:p>
    <w:p>
      <w:pPr>
        <w:pStyle w:val="FirstParagraph"/>
      </w:pPr>
      <w:r>
        <w:t xml:space="preserve">Data collection will involve a combination of methods, including:</w:t>
      </w:r>
    </w:p>
    <w:p>
      <w:pPr>
        <w:numPr>
          <w:ilvl w:val="0"/>
          <w:numId w:val="1002"/>
        </w:numPr>
        <w:pStyle w:val="Compact"/>
      </w:pPr>
      <w:r>
        <w:t xml:space="preserve">Interviews with key stakeholders, including government officials, community leaders, and affected individuals.</w:t>
      </w:r>
    </w:p>
    <w:p>
      <w:pPr>
        <w:numPr>
          <w:ilvl w:val="0"/>
          <w:numId w:val="1002"/>
        </w:numPr>
        <w:pStyle w:val="Compact"/>
      </w:pPr>
      <w:r>
        <w:t xml:space="preserve">Document analysis, including public records, reports, and other relevant materials.</w:t>
      </w:r>
    </w:p>
    <w:p>
      <w:pPr>
        <w:numPr>
          <w:ilvl w:val="0"/>
          <w:numId w:val="1002"/>
        </w:numPr>
        <w:pStyle w:val="Compact"/>
      </w:pPr>
      <w:r>
        <w:t xml:space="preserve">Field observations and site visits to gather firsthand information.</w:t>
      </w:r>
    </w:p>
    <w:p>
      <w:pPr>
        <w:numPr>
          <w:ilvl w:val="0"/>
          <w:numId w:val="1002"/>
        </w:numPr>
        <w:pStyle w:val="Compact"/>
      </w:pPr>
      <w:r>
        <w:t xml:space="preserve">Use of digital tools and social media for information gathering and verification.</w:t>
      </w:r>
    </w:p>
    <w:bookmarkEnd w:id="24"/>
    <w:bookmarkStart w:id="25" w:name="reporting-and-analysis"/>
    <w:p>
      <w:pPr>
        <w:pStyle w:val="Heading3"/>
      </w:pPr>
      <w:r>
        <w:t xml:space="preserve">3.4 Reporting and Analysis</w:t>
      </w:r>
    </w:p>
    <w:p>
      <w:pPr>
        <w:pStyle w:val="FirstParagraph"/>
      </w:pPr>
      <w:r>
        <w:t xml:space="preserve">Participants will be required to produce detailed reports based on their findings. These reports will be analyzed for accuracy, depth, and impact. Feedback will be provided to participants to help them improve their skills and techniques.</w:t>
      </w:r>
    </w:p>
    <w:bookmarkEnd w:id="25"/>
    <w:bookmarkEnd w:id="26"/>
    <w:bookmarkStart w:id="27" w:name="ethical-considerations"/>
    <w:p>
      <w:pPr>
        <w:pStyle w:val="Heading2"/>
      </w:pPr>
      <w:r>
        <w:t xml:space="preserve">4. Ethical Considerations</w:t>
      </w:r>
    </w:p>
    <w:p>
      <w:pPr>
        <w:pStyle w:val="FirstParagraph"/>
      </w:pPr>
      <w:r>
        <w:t xml:space="preserve">Adhering to ethical standards is crucial in this experiment. All participants must:</w:t>
      </w:r>
    </w:p>
    <w:p>
      <w:pPr>
        <w:numPr>
          <w:ilvl w:val="0"/>
          <w:numId w:val="1003"/>
        </w:numPr>
        <w:pStyle w:val="Compact"/>
      </w:pPr>
      <w:r>
        <w:t xml:space="preserve">Respect the privacy and confidentiality of sources and subjects.</w:t>
      </w:r>
    </w:p>
    <w:p>
      <w:pPr>
        <w:numPr>
          <w:ilvl w:val="0"/>
          <w:numId w:val="1003"/>
        </w:numPr>
        <w:pStyle w:val="Compact"/>
      </w:pPr>
      <w:r>
        <w:t xml:space="preserve">Avoid conflicts of interest and maintain impartiality in reporting.</w:t>
      </w:r>
    </w:p>
    <w:p>
      <w:pPr>
        <w:numPr>
          <w:ilvl w:val="0"/>
          <w:numId w:val="1003"/>
        </w:numPr>
        <w:pStyle w:val="Compact"/>
      </w:pPr>
      <w:r>
        <w:t xml:space="preserve">Ensure the accuracy and fairness of all information presented.</w:t>
      </w:r>
    </w:p>
    <w:p>
      <w:pPr>
        <w:numPr>
          <w:ilvl w:val="0"/>
          <w:numId w:val="1003"/>
        </w:numPr>
        <w:pStyle w:val="Compact"/>
      </w:pPr>
      <w:r>
        <w:t xml:space="preserve">Obtain informed consent from interviewees and subjects where applicable.</w:t>
      </w:r>
    </w:p>
    <w:p>
      <w:pPr>
        <w:numPr>
          <w:ilvl w:val="0"/>
          <w:numId w:val="1003"/>
        </w:numPr>
        <w:pStyle w:val="Compact"/>
      </w:pPr>
      <w:r>
        <w:t xml:space="preserve">Follow local laws and regulations governing journalism in India New Delhi.</w:t>
      </w:r>
    </w:p>
    <w:bookmarkEnd w:id="27"/>
    <w:bookmarkStart w:id="28" w:name="safety-protocols"/>
    <w:p>
      <w:pPr>
        <w:pStyle w:val="Heading2"/>
      </w:pPr>
      <w:r>
        <w:t xml:space="preserve">5. Safety Protocols</w:t>
      </w:r>
    </w:p>
    <w:p>
      <w:pPr>
        <w:pStyle w:val="FirstParagraph"/>
      </w:pPr>
      <w:r>
        <w:t xml:space="preserve">Given the potential risks associated with investigative journalism, especially in a complex environment like India New Delhi, the following safety protocols will be implemented:</w:t>
      </w:r>
    </w:p>
    <w:p>
      <w:pPr>
        <w:numPr>
          <w:ilvl w:val="0"/>
          <w:numId w:val="1004"/>
        </w:numPr>
        <w:pStyle w:val="Compact"/>
      </w:pPr>
      <w:r>
        <w:t xml:space="preserve">Regular safety briefings and updates for all participants.</w:t>
      </w:r>
    </w:p>
    <w:p>
      <w:pPr>
        <w:numPr>
          <w:ilvl w:val="0"/>
          <w:numId w:val="1004"/>
        </w:numPr>
        <w:pStyle w:val="Compact"/>
      </w:pPr>
      <w:r>
        <w:t xml:space="preserve">Provision of personal safety equipment and communication devices.</w:t>
      </w:r>
    </w:p>
    <w:p>
      <w:pPr>
        <w:numPr>
          <w:ilvl w:val="0"/>
          <w:numId w:val="1004"/>
        </w:numPr>
        <w:pStyle w:val="Compact"/>
      </w:pPr>
      <w:r>
        <w:t xml:space="preserve">Establishment of a support network, including legal and medical assistance.</w:t>
      </w:r>
    </w:p>
    <w:p>
      <w:pPr>
        <w:numPr>
          <w:ilvl w:val="0"/>
          <w:numId w:val="1004"/>
        </w:numPr>
        <w:pStyle w:val="Compact"/>
      </w:pPr>
      <w:r>
        <w:t xml:space="preserve">Development of emergency response plans for various scenarios.</w:t>
      </w:r>
    </w:p>
    <w:bookmarkEnd w:id="28"/>
    <w:bookmarkStart w:id="29" w:name="timeline"/>
    <w:p>
      <w:pPr>
        <w:pStyle w:val="Heading2"/>
      </w:pPr>
      <w:r>
        <w:t xml:space="preserve">6. Timeline</w:t>
      </w:r>
    </w:p>
    <w:p>
      <w:pPr>
        <w:pStyle w:val="FirstParagraph"/>
      </w:pPr>
      <w:r>
        <w:t xml:space="preserve">The experiment will be conducted over a period of three months, with the following phases:</w:t>
      </w:r>
    </w:p>
    <w:p>
      <w:pPr>
        <w:numPr>
          <w:ilvl w:val="0"/>
          <w:numId w:val="1005"/>
        </w:numPr>
        <w:pStyle w:val="Compact"/>
      </w:pPr>
      <w:r>
        <w:rPr>
          <w:bCs/>
          <w:b/>
        </w:rPr>
        <w:t xml:space="preserve">Month 1:</w:t>
      </w:r>
      <w:r>
        <w:t xml:space="preserve"> </w:t>
      </w:r>
      <w:r>
        <w:t xml:space="preserve">Training and preparation, initial data collection.</w:t>
      </w:r>
    </w:p>
    <w:p>
      <w:pPr>
        <w:numPr>
          <w:ilvl w:val="0"/>
          <w:numId w:val="1005"/>
        </w:numPr>
        <w:pStyle w:val="Compact"/>
      </w:pPr>
      <w:r>
        <w:rPr>
          <w:bCs/>
          <w:b/>
        </w:rPr>
        <w:t xml:space="preserve">Month 2:</w:t>
      </w:r>
      <w:r>
        <w:t xml:space="preserve"> </w:t>
      </w:r>
      <w:r>
        <w:t xml:space="preserve">Intensive data collection, interviews, and fieldwork.</w:t>
      </w:r>
    </w:p>
    <w:p>
      <w:pPr>
        <w:numPr>
          <w:ilvl w:val="0"/>
          <w:numId w:val="1005"/>
        </w:numPr>
        <w:pStyle w:val="Compact"/>
      </w:pPr>
      <w:r>
        <w:rPr>
          <w:bCs/>
          <w:b/>
        </w:rPr>
        <w:t xml:space="preserve">Month 3:</w:t>
      </w:r>
      <w:r>
        <w:t xml:space="preserve"> </w:t>
      </w:r>
      <w:r>
        <w:t xml:space="preserve">Analysis, reporting, and feedback sessions.</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6"/>
        </w:numPr>
        <w:pStyle w:val="Compact"/>
      </w:pPr>
      <w:r>
        <w:t xml:space="preserve">Enhanced investigative skills among participating journalists.</w:t>
      </w:r>
    </w:p>
    <w:p>
      <w:pPr>
        <w:numPr>
          <w:ilvl w:val="0"/>
          <w:numId w:val="1006"/>
        </w:numPr>
        <w:pStyle w:val="Compact"/>
      </w:pPr>
      <w:r>
        <w:t xml:space="preserve">High-quality journalistic content that sheds light on critical issues in India New Delhi.</w:t>
      </w:r>
    </w:p>
    <w:p>
      <w:pPr>
        <w:numPr>
          <w:ilvl w:val="0"/>
          <w:numId w:val="1006"/>
        </w:numPr>
        <w:pStyle w:val="Compact"/>
      </w:pPr>
      <w:r>
        <w:t xml:space="preserve">Identification of best practices and challenges in investigative journalism.</w:t>
      </w:r>
    </w:p>
    <w:p>
      <w:pPr>
        <w:numPr>
          <w:ilvl w:val="0"/>
          <w:numId w:val="1006"/>
        </w:numPr>
        <w:pStyle w:val="Compact"/>
      </w:pPr>
      <w:r>
        <w:t xml:space="preserve">Increased public awareness and engagement on important topics.</w:t>
      </w:r>
    </w:p>
    <w:bookmarkEnd w:id="30"/>
    <w:bookmarkStart w:id="31" w:name="conclusion"/>
    <w:p>
      <w:pPr>
        <w:pStyle w:val="Heading2"/>
      </w:pPr>
      <w:r>
        <w:t xml:space="preserve">8. Conclusion</w:t>
      </w:r>
    </w:p>
    <w:p>
      <w:pPr>
        <w:pStyle w:val="FirstParagraph"/>
      </w:pPr>
      <w:r>
        <w:t xml:space="preserve">This Experiment Protocol provides a structured approach to conducting an investigative journalism experiment in India New Delhi. By following these guidelines, we aim to produce meaningful and impactful journalistic work while ensuring the safety and ethical integrity of all participants. The insights gained from this experiment will contribute to the broader field of journalism and help address pressing issues in the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India New Delhi</dc:title>
  <dc:creator/>
  <dc:language>en</dc:language>
  <cp:keywords/>
  <dcterms:created xsi:type="dcterms:W3CDTF">2026-10-10T08:32:20Z</dcterms:created>
  <dcterms:modified xsi:type="dcterms:W3CDTF">2026-10-10T08:32:20Z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