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Information</w:t>
      </w:r>
      <w:r>
        <w:t xml:space="preserve"> </w:t>
      </w:r>
      <w:r>
        <w:t xml:space="preserve">Processing</w:t>
      </w:r>
      <w:r>
        <w:t xml:space="preserve"> </w:t>
      </w:r>
      <w:r>
        <w:t xml:space="preserve">in</w:t>
      </w:r>
      <w:r>
        <w:t xml:space="preserve"> </w:t>
      </w:r>
      <w:r>
        <w:t xml:space="preserve">Kenya</w:t>
      </w:r>
      <w:r>
        <w:t xml:space="preserve"> </w:t>
      </w:r>
      <w:r>
        <w:t xml:space="preserve">Nairobi</w:t>
      </w:r>
    </w:p>
    <w:bookmarkStart w:id="35" w:name="Xfff7433893b034c85464dfff95303730195e63f"/>
    <w:p>
      <w:pPr>
        <w:pStyle w:val="Heading1"/>
      </w:pPr>
      <w:r>
        <w:t xml:space="preserve">Experiment Protocol: Journalist Information Processing and Verification in Kenya Nairobi</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how Journalist professionals in Kenya Nairobi process, verify, and disseminate information in real-time. The rapid evolution of digital media, social platforms, and citizen journalism has significantly transformed the information ecosystem in Kenya Nairobi. This study aims to understand how Journalist individuals navigate misinformation, source credibility, and editorial decision-making within the unique socio-political and technological context of Kenya Nairobi.</w:t>
      </w:r>
    </w:p>
    <w:p>
      <w:pPr>
        <w:pStyle w:val="BodyText"/>
      </w:pPr>
      <w:r>
        <w:t xml:space="preserve">The research is grounded in the need to improve media literacy, enhance journalistic standards, and support evidence-based policy interventions in Kenya Nairobi. By focusing specifically on Journalist practitioners operating in Kenya Nairobi, this protocol ensures contextual relevance and practical applicability.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how Journalist professionals in Kenya Nairobi evaluate source credibility across traditional and digital platforms.</w:t>
      </w:r>
    </w:p>
    <w:p>
      <w:pPr>
        <w:numPr>
          <w:ilvl w:val="0"/>
          <w:numId w:val="1001"/>
        </w:numPr>
        <w:pStyle w:val="Compact"/>
      </w:pPr>
      <w:r>
        <w:t xml:space="preserve">To examine the decision-making processes of Journalist individuals when confronted with conflicting or unverified information in Kenya Nairobi.</w:t>
      </w:r>
    </w:p>
    <w:p>
      <w:pPr>
        <w:numPr>
          <w:ilvl w:val="0"/>
          <w:numId w:val="1001"/>
        </w:numPr>
        <w:pStyle w:val="Compact"/>
      </w:pPr>
      <w:r>
        <w:t xml:space="preserve">To identify common strategies used by Journalist practitioners in Kenya Nairobi to detect and mitigate misinformation.</w:t>
      </w:r>
    </w:p>
    <w:p>
      <w:pPr>
        <w:numPr>
          <w:ilvl w:val="0"/>
          <w:numId w:val="1001"/>
        </w:numPr>
        <w:pStyle w:val="Compact"/>
      </w:pPr>
      <w:r>
        <w:t xml:space="preserve">To explore the influence of organizational, cultural, and regulatory factors in Kenya Nairobi on Journalist behavior and editorial choices.</w:t>
      </w:r>
    </w:p>
    <w:p>
      <w:pPr>
        <w:numPr>
          <w:ilvl w:val="0"/>
          <w:numId w:val="1001"/>
        </w:numPr>
        <w:pStyle w:val="Compact"/>
      </w:pPr>
      <w:r>
        <w:t xml:space="preserve">To provide actionable recommendations for training, policy, and technology tools tailored to Journalist needs in Kenya Nairobi.</w:t>
      </w:r>
    </w:p>
    <w:bookmarkEnd w:id="21"/>
    <w:bookmarkStart w:id="25" w:name="participants"/>
    <w:p>
      <w:pPr>
        <w:pStyle w:val="Heading2"/>
      </w:pPr>
      <w:r>
        <w:t xml:space="preserve">3. Participants</w:t>
      </w:r>
    </w:p>
    <w:bookmarkStart w:id="22" w:name="target-population"/>
    <w:p>
      <w:pPr>
        <w:pStyle w:val="Heading3"/>
      </w:pPr>
      <w:r>
        <w:t xml:space="preserve">3.1 Target Population</w:t>
      </w:r>
    </w:p>
    <w:p>
      <w:pPr>
        <w:pStyle w:val="FirstParagraph"/>
      </w:pPr>
      <w:r>
        <w:t xml:space="preserve">The target population consists of practicing Journalist professionals based in Kenya Nairobi, including:</w:t>
      </w:r>
    </w:p>
    <w:p>
      <w:pPr>
        <w:numPr>
          <w:ilvl w:val="0"/>
          <w:numId w:val="1002"/>
        </w:numPr>
        <w:pStyle w:val="Compact"/>
      </w:pPr>
      <w:r>
        <w:t xml:space="preserve">Print and online newsroom Journalist staff</w:t>
      </w:r>
    </w:p>
    <w:p>
      <w:pPr>
        <w:numPr>
          <w:ilvl w:val="0"/>
          <w:numId w:val="1002"/>
        </w:numPr>
        <w:pStyle w:val="Compact"/>
      </w:pPr>
      <w:r>
        <w:t xml:space="preserve">Broadcast (radio and television) Journalist reporters</w:t>
      </w:r>
    </w:p>
    <w:p>
      <w:pPr>
        <w:numPr>
          <w:ilvl w:val="0"/>
          <w:numId w:val="1002"/>
        </w:numPr>
        <w:pStyle w:val="Compact"/>
      </w:pPr>
      <w:r>
        <w:t xml:space="preserve">Freelance and independent Journalist contributors</w:t>
      </w:r>
    </w:p>
    <w:p>
      <w:pPr>
        <w:numPr>
          <w:ilvl w:val="0"/>
          <w:numId w:val="1002"/>
        </w:numPr>
        <w:pStyle w:val="Compact"/>
      </w:pPr>
      <w:r>
        <w:t xml:space="preserve">Investigative and political Journalist specialists</w:t>
      </w:r>
    </w:p>
    <w:bookmarkEnd w:id="22"/>
    <w:bookmarkStart w:id="23" w:name="inclusion-criteria"/>
    <w:p>
      <w:pPr>
        <w:pStyle w:val="Heading3"/>
      </w:pPr>
      <w:r>
        <w:t xml:space="preserve">3.2 Inclusion Criteria</w:t>
      </w:r>
    </w:p>
    <w:p>
      <w:pPr>
        <w:numPr>
          <w:ilvl w:val="0"/>
          <w:numId w:val="1003"/>
        </w:numPr>
        <w:pStyle w:val="Compact"/>
      </w:pPr>
      <w:r>
        <w:t xml:space="preserve">Currently employed or actively working as a Journalist in Kenya Nairobi</w:t>
      </w:r>
    </w:p>
    <w:p>
      <w:pPr>
        <w:numPr>
          <w:ilvl w:val="0"/>
          <w:numId w:val="1003"/>
        </w:numPr>
        <w:pStyle w:val="Compact"/>
      </w:pPr>
      <w:r>
        <w:t xml:space="preserve">Minimum of one year of professional Journalist experience</w:t>
      </w:r>
    </w:p>
    <w:p>
      <w:pPr>
        <w:numPr>
          <w:ilvl w:val="0"/>
          <w:numId w:val="1003"/>
        </w:numPr>
        <w:pStyle w:val="Compact"/>
      </w:pPr>
      <w:r>
        <w:t xml:space="preserve">Regular engagement with digital and social media platforms for news gathering</w:t>
      </w:r>
    </w:p>
    <w:p>
      <w:pPr>
        <w:numPr>
          <w:ilvl w:val="0"/>
          <w:numId w:val="1003"/>
        </w:numPr>
        <w:pStyle w:val="Compact"/>
      </w:pPr>
      <w:r>
        <w:t xml:space="preserve">Willingness to participate in structured tasks and interviews</w:t>
      </w:r>
    </w:p>
    <w:bookmarkEnd w:id="23"/>
    <w:bookmarkStart w:id="24" w:name="sample-size-and-recruitment"/>
    <w:p>
      <w:pPr>
        <w:pStyle w:val="Heading3"/>
      </w:pPr>
      <w:r>
        <w:t xml:space="preserve">3.3 Sample Size and Recruitment</w:t>
      </w:r>
    </w:p>
    <w:p>
      <w:pPr>
        <w:pStyle w:val="FirstParagraph"/>
      </w:pPr>
      <w:r>
        <w:t xml:space="preserve">The study will recruit a minimum of 60 Journalist participants from Kenya Nairobi through professional networks, media houses, and journalism associations. Stratified sampling will ensure representation across media types, experience levels, and organizational sizes.</w:t>
      </w:r>
    </w:p>
    <w:bookmarkEnd w:id="24"/>
    <w:bookmarkEnd w:id="25"/>
    <w:bookmarkStart w:id="29" w:name="experimental-design"/>
    <w:p>
      <w:pPr>
        <w:pStyle w:val="Heading2"/>
      </w:pPr>
      <w:r>
        <w:t xml:space="preserve">4. Experimental Design</w:t>
      </w:r>
    </w:p>
    <w:p>
      <w:pPr>
        <w:pStyle w:val="FirstParagraph"/>
      </w:pPr>
      <w:r>
        <w:t xml:space="preserve">This study employs a mixed-methods experimental design combining controlled tasks, behavioral observation, and semi-structured interviews. The experiment is structured into three phases:</w:t>
      </w:r>
    </w:p>
    <w:bookmarkStart w:id="26" w:name="phase-1-baseline-assessment"/>
    <w:p>
      <w:pPr>
        <w:pStyle w:val="Heading3"/>
      </w:pPr>
      <w:r>
        <w:t xml:space="preserve">4.1 Phase 1: Baseline Assessment</w:t>
      </w:r>
    </w:p>
    <w:p>
      <w:pPr>
        <w:pStyle w:val="FirstParagraph"/>
      </w:pPr>
      <w:r>
        <w:t xml:space="preserve">Journalist participants in Kenya Nairobi will complete a questionnaire assessing their media literacy, familiarity with fact-checking tools, and typical information workflows. This baseline data will help contextualize subsequent experimental results.</w:t>
      </w:r>
    </w:p>
    <w:bookmarkEnd w:id="26"/>
    <w:bookmarkStart w:id="27" w:name="phase-2-controlled-information-tasks"/>
    <w:p>
      <w:pPr>
        <w:pStyle w:val="Heading3"/>
      </w:pPr>
      <w:r>
        <w:t xml:space="preserve">4.2 Phase 2: Controlled Information Tasks</w:t>
      </w:r>
    </w:p>
    <w:p>
      <w:pPr>
        <w:pStyle w:val="FirstParagraph"/>
      </w:pPr>
      <w:r>
        <w:t xml:space="preserve">Journalist individuals will be presented with a series of simulated news scenarios relevant to Kenya Nairobi, including:</w:t>
      </w:r>
    </w:p>
    <w:p>
      <w:pPr>
        <w:numPr>
          <w:ilvl w:val="0"/>
          <w:numId w:val="1004"/>
        </w:numPr>
        <w:pStyle w:val="Compact"/>
      </w:pPr>
      <w:r>
        <w:t xml:space="preserve">Mixed-credibility sources (official statements, social media posts, anonymous tips)</w:t>
      </w:r>
    </w:p>
    <w:p>
      <w:pPr>
        <w:numPr>
          <w:ilvl w:val="0"/>
          <w:numId w:val="1004"/>
        </w:numPr>
        <w:pStyle w:val="Compact"/>
      </w:pPr>
      <w:r>
        <w:t xml:space="preserve">Deliberately ambiguous or conflicting reports</w:t>
      </w:r>
    </w:p>
    <w:p>
      <w:pPr>
        <w:numPr>
          <w:ilvl w:val="0"/>
          <w:numId w:val="1004"/>
        </w:numPr>
        <w:pStyle w:val="Compact"/>
      </w:pPr>
      <w:r>
        <w:t xml:space="preserve">Examples of known misinformation patterns circulating in Kenya Nairobi</w:t>
      </w:r>
    </w:p>
    <w:p>
      <w:pPr>
        <w:pStyle w:val="FirstParagraph"/>
      </w:pPr>
      <w:r>
        <w:t xml:space="preserve">Participants will be asked to:</w:t>
      </w:r>
    </w:p>
    <w:p>
      <w:pPr>
        <w:numPr>
          <w:ilvl w:val="0"/>
          <w:numId w:val="1005"/>
        </w:numPr>
        <w:pStyle w:val="Compact"/>
      </w:pPr>
      <w:r>
        <w:t xml:space="preserve">Identify credible sources</w:t>
      </w:r>
    </w:p>
    <w:p>
      <w:pPr>
        <w:numPr>
          <w:ilvl w:val="0"/>
          <w:numId w:val="1005"/>
        </w:numPr>
        <w:pStyle w:val="Compact"/>
      </w:pPr>
      <w:r>
        <w:t xml:space="preserve">Verify key claims</w:t>
      </w:r>
    </w:p>
    <w:p>
      <w:pPr>
        <w:numPr>
          <w:ilvl w:val="0"/>
          <w:numId w:val="1005"/>
        </w:numPr>
        <w:pStyle w:val="Compact"/>
      </w:pPr>
      <w:r>
        <w:t xml:space="preserve">Decide whether to publish, delay, or reject the information</w:t>
      </w:r>
    </w:p>
    <w:p>
      <w:pPr>
        <w:numPr>
          <w:ilvl w:val="0"/>
          <w:numId w:val="1005"/>
        </w:numPr>
        <w:pStyle w:val="Compact"/>
      </w:pPr>
      <w:r>
        <w:t xml:space="preserve">Document their reasoning process</w:t>
      </w:r>
    </w:p>
    <w:bookmarkEnd w:id="27"/>
    <w:bookmarkStart w:id="28" w:name="phase-3-interviews-and-reflection"/>
    <w:p>
      <w:pPr>
        <w:pStyle w:val="Heading3"/>
      </w:pPr>
      <w:r>
        <w:t xml:space="preserve">4.3 Phase 3: Interviews and Reflection</w:t>
      </w:r>
    </w:p>
    <w:p>
      <w:pPr>
        <w:pStyle w:val="FirstParagraph"/>
      </w:pPr>
      <w:r>
        <w:t xml:space="preserve">Semi-structured interviews will be conducted with a subset of Journalist participants to explore their decision-making rationale, ethical considerations, and perceived challenges specific to the Kenya Nairobi media environment.</w:t>
      </w:r>
    </w:p>
    <w:bookmarkEnd w:id="28"/>
    <w:bookmarkEnd w:id="29"/>
    <w:bookmarkStart w:id="30" w:name="materials-and-tools"/>
    <w:p>
      <w:pPr>
        <w:pStyle w:val="Heading2"/>
      </w:pPr>
      <w:r>
        <w:t xml:space="preserve">5. Materials and Tools</w:t>
      </w:r>
    </w:p>
    <w:p>
      <w:pPr>
        <w:numPr>
          <w:ilvl w:val="0"/>
          <w:numId w:val="1006"/>
        </w:numPr>
        <w:pStyle w:val="Compact"/>
      </w:pPr>
      <w:r>
        <w:t xml:space="preserve">Simulated newsroom interface presenting curated information sets</w:t>
      </w:r>
    </w:p>
    <w:p>
      <w:pPr>
        <w:numPr>
          <w:ilvl w:val="0"/>
          <w:numId w:val="1006"/>
        </w:numPr>
        <w:pStyle w:val="Compact"/>
      </w:pPr>
      <w:r>
        <w:t xml:space="preserve">Fact-checking and verification tools commonly used by Journalist professionals in Kenya Nairobi</w:t>
      </w:r>
    </w:p>
    <w:p>
      <w:pPr>
        <w:numPr>
          <w:ilvl w:val="0"/>
          <w:numId w:val="1006"/>
        </w:numPr>
        <w:pStyle w:val="Compact"/>
      </w:pPr>
      <w:r>
        <w:t xml:space="preserve">Standardized task instructions and response forms</w:t>
      </w:r>
    </w:p>
    <w:p>
      <w:pPr>
        <w:numPr>
          <w:ilvl w:val="0"/>
          <w:numId w:val="1006"/>
        </w:numPr>
        <w:pStyle w:val="Compact"/>
      </w:pPr>
      <w:r>
        <w:t xml:space="preserve">Audio recording equipment for interviews</w:t>
      </w:r>
    </w:p>
    <w:p>
      <w:pPr>
        <w:numPr>
          <w:ilvl w:val="0"/>
          <w:numId w:val="1006"/>
        </w:numPr>
        <w:pStyle w:val="Compact"/>
      </w:pPr>
      <w:r>
        <w:t xml:space="preserve">Data management software ensuring confidentiality and secure storage</w:t>
      </w:r>
    </w:p>
    <w:bookmarkEnd w:id="30"/>
    <w:bookmarkStart w:id="31" w:name="procedure"/>
    <w:p>
      <w:pPr>
        <w:pStyle w:val="Heading2"/>
      </w:pPr>
      <w:r>
        <w:t xml:space="preserve">6. Procedure</w:t>
      </w:r>
    </w:p>
    <w:p>
      <w:pPr>
        <w:numPr>
          <w:ilvl w:val="0"/>
          <w:numId w:val="1007"/>
        </w:numPr>
        <w:pStyle w:val="Compact"/>
      </w:pPr>
      <w:r>
        <w:t xml:space="preserve">Obtain informed consent from each Journalist participant, explaining the purpose, procedures, risks, and benefits of the study.</w:t>
      </w:r>
    </w:p>
    <w:p>
      <w:pPr>
        <w:numPr>
          <w:ilvl w:val="0"/>
          <w:numId w:val="1007"/>
        </w:numPr>
        <w:pStyle w:val="Compact"/>
      </w:pPr>
      <w:r>
        <w:t xml:space="preserve">Administer the baseline questionnaire to capture demographic and professional background.</w:t>
      </w:r>
    </w:p>
    <w:p>
      <w:pPr>
        <w:numPr>
          <w:ilvl w:val="0"/>
          <w:numId w:val="1007"/>
        </w:numPr>
        <w:pStyle w:val="Compact"/>
      </w:pPr>
      <w:r>
        <w:t xml:space="preserve">Introduce the experimental tasks, ensuring Journalist participants understand the simulated nature of the scenarios.</w:t>
      </w:r>
    </w:p>
    <w:p>
      <w:pPr>
        <w:numPr>
          <w:ilvl w:val="0"/>
          <w:numId w:val="1007"/>
        </w:numPr>
        <w:pStyle w:val="Compact"/>
      </w:pPr>
      <w:r>
        <w:t xml:space="preserve">Allow Journalist individuals to complete the information evaluation tasks in a controlled environment.</w:t>
      </w:r>
    </w:p>
    <w:p>
      <w:pPr>
        <w:numPr>
          <w:ilvl w:val="0"/>
          <w:numId w:val="1007"/>
        </w:numPr>
        <w:pStyle w:val="Compact"/>
      </w:pPr>
      <w:r>
        <w:t xml:space="preserve">Record task completion times, decisions made, and verification steps taken.</w:t>
      </w:r>
    </w:p>
    <w:p>
      <w:pPr>
        <w:numPr>
          <w:ilvl w:val="0"/>
          <w:numId w:val="1007"/>
        </w:numPr>
        <w:pStyle w:val="Compact"/>
      </w:pPr>
      <w:r>
        <w:t xml:space="preserve">Conduct follow-up interviews with selected Journalist participants to gather qualitative insights.</w:t>
      </w:r>
    </w:p>
    <w:p>
      <w:pPr>
        <w:numPr>
          <w:ilvl w:val="0"/>
          <w:numId w:val="1007"/>
        </w:numPr>
        <w:pStyle w:val="Compact"/>
      </w:pPr>
      <w:r>
        <w:t xml:space="preserve">Debrief all participants, providing feedback and resources on misinformation detection relevant to Kenya Nairobi.</w:t>
      </w:r>
    </w:p>
    <w:bookmarkEnd w:id="31"/>
    <w:bookmarkStart w:id="32" w:name="ethical-considerations"/>
    <w:p>
      <w:pPr>
        <w:pStyle w:val="Heading2"/>
      </w:pPr>
      <w:r>
        <w:t xml:space="preserve">7. Ethical Considerations</w:t>
      </w:r>
    </w:p>
    <w:p>
      <w:pPr>
        <w:pStyle w:val="FirstParagraph"/>
      </w:pPr>
      <w:r>
        <w:t xml:space="preserve">This Experiment Protocol adheres to established ethical standards for research involving human participants. Key considerations include:</w:t>
      </w:r>
    </w:p>
    <w:p>
      <w:pPr>
        <w:numPr>
          <w:ilvl w:val="0"/>
          <w:numId w:val="1008"/>
        </w:numPr>
        <w:pStyle w:val="Compact"/>
      </w:pPr>
      <w:r>
        <w:t xml:space="preserve">Informed consent obtained from all Journalist participants prior to involvement.</w:t>
      </w:r>
    </w:p>
    <w:p>
      <w:pPr>
        <w:numPr>
          <w:ilvl w:val="0"/>
          <w:numId w:val="1008"/>
        </w:numPr>
        <w:pStyle w:val="Compact"/>
      </w:pPr>
      <w:r>
        <w:t xml:space="preserve">Confidentiality of responses and identities, particularly important given the sensitive nature of journalism in Kenya Nairobi.</w:t>
      </w:r>
    </w:p>
    <w:p>
      <w:pPr>
        <w:numPr>
          <w:ilvl w:val="0"/>
          <w:numId w:val="1008"/>
        </w:numPr>
        <w:pStyle w:val="Compact"/>
      </w:pPr>
      <w:r>
        <w:t xml:space="preserve">Voluntary participation with the right to withdraw at any time without penalty.</w:t>
      </w:r>
    </w:p>
    <w:p>
      <w:pPr>
        <w:numPr>
          <w:ilvl w:val="0"/>
          <w:numId w:val="1008"/>
        </w:numPr>
        <w:pStyle w:val="Compact"/>
      </w:pPr>
      <w:r>
        <w:t xml:space="preserve">Minimization of psychological or professional risk through carefully designed, non-threatening scenarios.</w:t>
      </w:r>
    </w:p>
    <w:p>
      <w:pPr>
        <w:numPr>
          <w:ilvl w:val="0"/>
          <w:numId w:val="1008"/>
        </w:numPr>
        <w:pStyle w:val="Compact"/>
      </w:pPr>
      <w:r>
        <w:t xml:space="preserve">Approval from relevant institutional review boards and compliance with Kenyan research regulations.</w:t>
      </w:r>
    </w:p>
    <w:bookmarkEnd w:id="32"/>
    <w:bookmarkStart w:id="33" w:name="data-analysis"/>
    <w:p>
      <w:pPr>
        <w:pStyle w:val="Heading2"/>
      </w:pPr>
      <w:r>
        <w:t xml:space="preserve">8. Data Analysis</w:t>
      </w:r>
    </w:p>
    <w:p>
      <w:pPr>
        <w:pStyle w:val="FirstParagraph"/>
      </w:pPr>
      <w:r>
        <w:t xml:space="preserve">Quantitative data from task performance will be analyzed using descriptive statistics and inferential tests to identify patterns in Journalist decision-making. Qualitative data from interviews will be coded thematically to uncover nuanced insights into how Journalist professionals in Kenya Nairobi navigate information challenges. Triangulation of both data types will enhance the validity and depth of findings.</w:t>
      </w:r>
    </w:p>
    <w:bookmarkEnd w:id="33"/>
    <w:bookmarkStart w:id="34" w:name="expected-outcomes-and-impact"/>
    <w:p>
      <w:pPr>
        <w:pStyle w:val="Heading2"/>
      </w:pPr>
      <w:r>
        <w:t xml:space="preserve">9. Expected Outcomes and Impact</w:t>
      </w:r>
    </w:p>
    <w:p>
      <w:pPr>
        <w:pStyle w:val="FirstParagraph"/>
      </w:pPr>
      <w:r>
        <w:t xml:space="preserve">This Experiment Protocol is designed to generate evidence-based insights into the practices of Journalist professionals in Kenya Nairobi. Expected outcomes include:</w:t>
      </w:r>
    </w:p>
    <w:p>
      <w:pPr>
        <w:numPr>
          <w:ilvl w:val="0"/>
          <w:numId w:val="1009"/>
        </w:numPr>
        <w:pStyle w:val="Compact"/>
      </w:pPr>
      <w:r>
        <w:t xml:space="preserve">Identification of effective and ineffective verification strategies among Journalist individuals.</w:t>
      </w:r>
    </w:p>
    <w:p>
      <w:pPr>
        <w:numPr>
          <w:ilvl w:val="0"/>
          <w:numId w:val="1009"/>
        </w:numPr>
        <w:pStyle w:val="Compact"/>
      </w:pPr>
      <w:r>
        <w:t xml:space="preserve">Recommendations for targeted training programs to strengthen Journalist resilience against misinformation in Kenya Nairobi.</w:t>
      </w:r>
    </w:p>
    <w:p>
      <w:pPr>
        <w:numPr>
          <w:ilvl w:val="0"/>
          <w:numId w:val="1009"/>
        </w:numPr>
        <w:pStyle w:val="Compact"/>
      </w:pPr>
      <w:r>
        <w:t xml:space="preserve">Policy guidance for media regulators and professional bodies in Kenya Nairobi.</w:t>
      </w:r>
    </w:p>
    <w:p>
      <w:pPr>
        <w:numPr>
          <w:ilvl w:val="0"/>
          <w:numId w:val="1009"/>
        </w:numPr>
        <w:pStyle w:val="Compact"/>
      </w:pPr>
      <w:r>
        <w:t xml:space="preserve">Contribution to academic literature on journalism, media ecology, and information behavior in African urban contexts.</w:t>
      </w:r>
    </w:p>
    <w:p>
      <w:pPr>
        <w:pStyle w:val="FirstParagraph"/>
      </w:pPr>
      <w:r>
        <w:t xml:space="preserve">By centering the experiences and challenges of Journalist practitioners in Kenya Nairobi, this study aims to support a more informed, accountable, and resilient media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Information Processing in Kenya Nairobi</dc:title>
  <dc:creator/>
  <dc:language>en</dc:language>
  <cp:keywords/>
  <dcterms:created xsi:type="dcterms:W3CDTF">2026-10-10T02:10:00Z</dcterms:created>
  <dcterms:modified xsi:type="dcterms:W3CDTF">2026-10-10T02:10:00Z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