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New</w:t>
      </w:r>
      <w:r>
        <w:t xml:space="preserve"> </w:t>
      </w:r>
      <w:r>
        <w:t xml:space="preserve">Zealand</w:t>
      </w:r>
      <w:r>
        <w:t xml:space="preserve"> </w:t>
      </w:r>
      <w:r>
        <w:t xml:space="preserve">Auckland</w:t>
      </w:r>
    </w:p>
    <w:bookmarkStart w:id="41" w:name="X85b08c5ec5c3db922cdf25520bfe7b37947a25b"/>
    <w:p>
      <w:pPr>
        <w:pStyle w:val="Heading1"/>
      </w:pPr>
      <w:r>
        <w:t xml:space="preserve">Experiment Protocol: Journalist Information Processing in New Zealand Auckland</w:t>
      </w:r>
    </w:p>
    <w:bookmarkStart w:id="20" w:name="introduction"/>
    <w:p>
      <w:pPr>
        <w:pStyle w:val="Heading2"/>
      </w:pPr>
      <w:r>
        <w:t xml:space="preserve">1. Introduction</w:t>
      </w:r>
    </w:p>
    <w:p>
      <w:pPr>
        <w:pStyle w:val="FirstParagraph"/>
      </w:pPr>
      <w:r>
        <w:t xml:space="preserve">This Experiment Protocol outlines the methodology for a controlled study examining how Journalist professionals in New Zealand Auckland process, verify, and report information under varying conditions. The study aims to understand the cognitive and procedural strategies employed by Journalist individuals operating within the unique media landscape of New Zealand Auckland, a major urban center with diverse cultural, political, and social dynamics.</w:t>
      </w:r>
    </w:p>
    <w:p>
      <w:pPr>
        <w:pStyle w:val="BodyText"/>
      </w:pPr>
      <w:r>
        <w:t xml:space="preserve">The research is designed to provide empirical insights into journalistic practices, with a focus on accuracy, speed, source evaluation, and ethical decision-making. By situating the experiment in New Zealand Auckland, the study accounts for local regulatory frameworks, cultural norms, and media market characteristics that may influence Journalist behavior.</w:t>
      </w:r>
    </w:p>
    <w:bookmarkEnd w:id="20"/>
    <w:bookmarkStart w:id="21" w:name="objectives"/>
    <w:p>
      <w:pPr>
        <w:pStyle w:val="Heading2"/>
      </w:pPr>
      <w:r>
        <w:t xml:space="preserve">2. Objectives</w:t>
      </w:r>
    </w:p>
    <w:p>
      <w:pPr>
        <w:numPr>
          <w:ilvl w:val="0"/>
          <w:numId w:val="1001"/>
        </w:numPr>
        <w:pStyle w:val="Compact"/>
      </w:pPr>
      <w:r>
        <w:t xml:space="preserve">To assess how Journalist participants in New Zealand Auckland evaluate the credibility of information sources.</w:t>
      </w:r>
    </w:p>
    <w:p>
      <w:pPr>
        <w:numPr>
          <w:ilvl w:val="0"/>
          <w:numId w:val="1001"/>
        </w:numPr>
        <w:pStyle w:val="Compact"/>
      </w:pPr>
      <w:r>
        <w:t xml:space="preserve">To measure the time taken by Journalist individuals to verify facts and produce a news report under controlled conditions.</w:t>
      </w:r>
    </w:p>
    <w:p>
      <w:pPr>
        <w:numPr>
          <w:ilvl w:val="0"/>
          <w:numId w:val="1001"/>
        </w:numPr>
        <w:pStyle w:val="Compact"/>
      </w:pPr>
      <w:r>
        <w:t xml:space="preserve">To identify common cognitive biases or heuristics used by Journalist professionals in New Zealand Auckland during information processing.</w:t>
      </w:r>
    </w:p>
    <w:p>
      <w:pPr>
        <w:numPr>
          <w:ilvl w:val="0"/>
          <w:numId w:val="1001"/>
        </w:numPr>
        <w:pStyle w:val="Compact"/>
      </w:pPr>
      <w:r>
        <w:t xml:space="preserve">To examine the impact of time pressure and editorial constraints on the accuracy and ethical standards of Journalist output.</w:t>
      </w:r>
    </w:p>
    <w:p>
      <w:pPr>
        <w:numPr>
          <w:ilvl w:val="0"/>
          <w:numId w:val="1001"/>
        </w:numPr>
        <w:pStyle w:val="Compact"/>
      </w:pPr>
      <w:r>
        <w:t xml:space="preserve">To contribute to the broader understanding of journalistic practice in urban New Zealand contexts.</w:t>
      </w:r>
    </w:p>
    <w:bookmarkEnd w:id="21"/>
    <w:bookmarkStart w:id="25" w:name="participants"/>
    <w:p>
      <w:pPr>
        <w:pStyle w:val="Heading2"/>
      </w:pPr>
      <w:r>
        <w:t xml:space="preserve">3. Participants</w:t>
      </w:r>
    </w:p>
    <w:bookmarkStart w:id="22" w:name="target-population"/>
    <w:p>
      <w:pPr>
        <w:pStyle w:val="Heading3"/>
      </w:pPr>
      <w:r>
        <w:t xml:space="preserve">3.1 Target Population</w:t>
      </w:r>
    </w:p>
    <w:p>
      <w:pPr>
        <w:pStyle w:val="FirstParagraph"/>
      </w:pPr>
      <w:r>
        <w:t xml:space="preserve">The target population consists of practicing Journalist professionals based in New Zealand Auckland. Participants must have at least two years of experience in news reporting or editorial roles within New Zealand media organizations.</w:t>
      </w:r>
    </w:p>
    <w:bookmarkEnd w:id="22"/>
    <w:bookmarkStart w:id="23" w:name="recruitment"/>
    <w:p>
      <w:pPr>
        <w:pStyle w:val="Heading3"/>
      </w:pPr>
      <w:r>
        <w:t xml:space="preserve">3.2 Recruitment</w:t>
      </w:r>
    </w:p>
    <w:p>
      <w:pPr>
        <w:pStyle w:val="FirstParagraph"/>
      </w:pPr>
      <w:r>
        <w:t xml:space="preserve">Participants will be recruited through media organizations, professional associations, and academic networks in New Zealand Auckland. Recruitment materials will clearly state the voluntary nature of participation, the purpose of the experiment, and the confidentiality measures in place.</w:t>
      </w:r>
    </w:p>
    <w:bookmarkEnd w:id="23"/>
    <w:bookmarkStart w:id="24" w:name="sample-size"/>
    <w:p>
      <w:pPr>
        <w:pStyle w:val="Heading3"/>
      </w:pPr>
      <w:r>
        <w:t xml:space="preserve">3.3 Sample Size</w:t>
      </w:r>
    </w:p>
    <w:p>
      <w:pPr>
        <w:pStyle w:val="FirstParagraph"/>
      </w:pPr>
      <w:r>
        <w:t xml:space="preserve">A minimum of 40 Journalist participants will be recruited to ensure statistical reliability. The sample will aim for diversity in terms of media outlet type (print, broadcast, digital), seniority, and cultural background, reflecting the demographic composition of New Zealand Auckland.</w:t>
      </w:r>
    </w:p>
    <w:bookmarkEnd w:id="24"/>
    <w:bookmarkEnd w:id="25"/>
    <w:bookmarkStart w:id="29" w:name="experimental-design"/>
    <w:p>
      <w:pPr>
        <w:pStyle w:val="Heading2"/>
      </w:pPr>
      <w:r>
        <w:t xml:space="preserve">4. Experimental Design</w:t>
      </w:r>
    </w:p>
    <w:bookmarkStart w:id="26" w:name="type-of-experiment"/>
    <w:p>
      <w:pPr>
        <w:pStyle w:val="Heading3"/>
      </w:pPr>
      <w:r>
        <w:t xml:space="preserve">4.1 Type of Experiment</w:t>
      </w:r>
    </w:p>
    <w:p>
      <w:pPr>
        <w:pStyle w:val="FirstParagraph"/>
      </w:pPr>
      <w:r>
        <w:t xml:space="preserve">This study employs a within-subjects experimental design. Each Journalist participant will complete multiple tasks under different conditions to allow for direct comparison of performance and decision-making processes.</w:t>
      </w:r>
    </w:p>
    <w:bookmarkEnd w:id="26"/>
    <w:bookmarkStart w:id="27" w:name="conditions"/>
    <w:p>
      <w:pPr>
        <w:pStyle w:val="Heading3"/>
      </w:pPr>
      <w:r>
        <w:t xml:space="preserve">4.2 Conditions</w:t>
      </w:r>
    </w:p>
    <w:p>
      <w:pPr>
        <w:numPr>
          <w:ilvl w:val="0"/>
          <w:numId w:val="1002"/>
        </w:numPr>
        <w:pStyle w:val="Compact"/>
      </w:pPr>
      <w:r>
        <w:rPr>
          <w:bCs/>
          <w:b/>
        </w:rPr>
        <w:t xml:space="preserve">Condition A:</w:t>
      </w:r>
      <w:r>
        <w:t xml:space="preserve"> </w:t>
      </w:r>
      <w:r>
        <w:t xml:space="preserve">Standard reporting task with no time pressure.</w:t>
      </w:r>
    </w:p>
    <w:p>
      <w:pPr>
        <w:numPr>
          <w:ilvl w:val="0"/>
          <w:numId w:val="1002"/>
        </w:numPr>
        <w:pStyle w:val="Compact"/>
      </w:pPr>
      <w:r>
        <w:rPr>
          <w:bCs/>
          <w:b/>
        </w:rPr>
        <w:t xml:space="preserve">Condition B:</w:t>
      </w:r>
      <w:r>
        <w:t xml:space="preserve"> </w:t>
      </w:r>
      <w:r>
        <w:t xml:space="preserve">Reporting task under high time pressure.</w:t>
      </w:r>
    </w:p>
    <w:p>
      <w:pPr>
        <w:numPr>
          <w:ilvl w:val="0"/>
          <w:numId w:val="1002"/>
        </w:numPr>
        <w:pStyle w:val="Compact"/>
      </w:pPr>
      <w:r>
        <w:rPr>
          <w:bCs/>
          <w:b/>
        </w:rPr>
        <w:t xml:space="preserve">Condition C:</w:t>
      </w:r>
      <w:r>
        <w:t xml:space="preserve"> </w:t>
      </w:r>
      <w:r>
        <w:t xml:space="preserve">Reporting task with mixed credible and misleading sources.</w:t>
      </w:r>
    </w:p>
    <w:p>
      <w:pPr>
        <w:numPr>
          <w:ilvl w:val="0"/>
          <w:numId w:val="1002"/>
        </w:numPr>
        <w:pStyle w:val="Compact"/>
      </w:pPr>
      <w:r>
        <w:rPr>
          <w:bCs/>
          <w:b/>
        </w:rPr>
        <w:t xml:space="preserve">Condition D:</w:t>
      </w:r>
      <w:r>
        <w:t xml:space="preserve"> </w:t>
      </w:r>
      <w:r>
        <w:t xml:space="preserve">Reporting task with explicit ethical constraints and editorial guidelines.</w:t>
      </w:r>
    </w:p>
    <w:bookmarkEnd w:id="27"/>
    <w:bookmarkStart w:id="28" w:name="materials"/>
    <w:p>
      <w:pPr>
        <w:pStyle w:val="Heading3"/>
      </w:pPr>
      <w:r>
        <w:t xml:space="preserve">4.3 Materials</w:t>
      </w:r>
    </w:p>
    <w:p>
      <w:pPr>
        <w:pStyle w:val="FirstParagraph"/>
      </w:pPr>
      <w:r>
        <w:t xml:space="preserve">Participants will be provided with simulated news scenarios relevant to New Zealand Auckland, including local political events, community issues, and public interest stories. Each scenario will include a set of documents, witness statements, social media posts, and official releases, some of which will contain inaccuracies or biases.</w:t>
      </w:r>
    </w:p>
    <w:bookmarkEnd w:id="28"/>
    <w:bookmarkEnd w:id="29"/>
    <w:bookmarkStart w:id="33" w:name="procedure"/>
    <w:p>
      <w:pPr>
        <w:pStyle w:val="Heading2"/>
      </w:pPr>
      <w:r>
        <w:t xml:space="preserve">5. Procedure</w:t>
      </w:r>
    </w:p>
    <w:bookmarkStart w:id="30" w:name="preparation"/>
    <w:p>
      <w:pPr>
        <w:pStyle w:val="Heading3"/>
      </w:pPr>
      <w:r>
        <w:t xml:space="preserve">5.1 Preparation</w:t>
      </w:r>
    </w:p>
    <w:p>
      <w:pPr>
        <w:pStyle w:val="FirstParagraph"/>
      </w:pPr>
      <w:r>
        <w:t xml:space="preserve">Before the experiment, participants will complete an informed consent form and a brief questionnaire about their professional background and journalistic practices in New Zealand Auckland. They will also receive instructions on the tasks and the use of any provided tools or platforms.</w:t>
      </w:r>
    </w:p>
    <w:bookmarkEnd w:id="30"/>
    <w:bookmarkStart w:id="31" w:name="task-execution"/>
    <w:p>
      <w:pPr>
        <w:pStyle w:val="Heading3"/>
      </w:pPr>
      <w:r>
        <w:t xml:space="preserve">5.2 Task Execution</w:t>
      </w:r>
    </w:p>
    <w:p>
      <w:pPr>
        <w:pStyle w:val="FirstParagraph"/>
      </w:pPr>
      <w:r>
        <w:t xml:space="preserve">Each Journalist participant will complete four tasks, one for each condition, in a randomized order. During each task, participants will:</w:t>
      </w:r>
    </w:p>
    <w:p>
      <w:pPr>
        <w:numPr>
          <w:ilvl w:val="0"/>
          <w:numId w:val="1003"/>
        </w:numPr>
        <w:pStyle w:val="Compact"/>
      </w:pPr>
      <w:r>
        <w:t xml:space="preserve">Review the provided information sources.</w:t>
      </w:r>
    </w:p>
    <w:p>
      <w:pPr>
        <w:numPr>
          <w:ilvl w:val="0"/>
          <w:numId w:val="1003"/>
        </w:numPr>
        <w:pStyle w:val="Compact"/>
      </w:pPr>
      <w:r>
        <w:t xml:space="preserve">Identify key facts and potential inconsistencies.</w:t>
      </w:r>
    </w:p>
    <w:p>
      <w:pPr>
        <w:numPr>
          <w:ilvl w:val="0"/>
          <w:numId w:val="1003"/>
        </w:numPr>
        <w:pStyle w:val="Compact"/>
      </w:pPr>
      <w:r>
        <w:t xml:space="preserve">Verify information using allowed resources (e.g., official websites, fact-checking tools).</w:t>
      </w:r>
    </w:p>
    <w:p>
      <w:pPr>
        <w:numPr>
          <w:ilvl w:val="0"/>
          <w:numId w:val="1003"/>
        </w:numPr>
        <w:pStyle w:val="Compact"/>
      </w:pPr>
      <w:r>
        <w:t xml:space="preserve">Produce a short news report (approximately 300–500 words).</w:t>
      </w:r>
    </w:p>
    <w:bookmarkEnd w:id="31"/>
    <w:bookmarkStart w:id="32" w:name="data-collection"/>
    <w:p>
      <w:pPr>
        <w:pStyle w:val="Heading3"/>
      </w:pPr>
      <w:r>
        <w:t xml:space="preserve">5.3 Data Collection</w:t>
      </w:r>
    </w:p>
    <w:p>
      <w:pPr>
        <w:pStyle w:val="FirstParagraph"/>
      </w:pPr>
      <w:r>
        <w:t xml:space="preserve">Data will be collected through:</w:t>
      </w:r>
    </w:p>
    <w:p>
      <w:pPr>
        <w:numPr>
          <w:ilvl w:val="0"/>
          <w:numId w:val="1004"/>
        </w:numPr>
        <w:pStyle w:val="Compact"/>
      </w:pPr>
      <w:r>
        <w:t xml:space="preserve">Time logs for each task.</w:t>
      </w:r>
    </w:p>
    <w:p>
      <w:pPr>
        <w:numPr>
          <w:ilvl w:val="0"/>
          <w:numId w:val="1004"/>
        </w:numPr>
        <w:pStyle w:val="Compact"/>
      </w:pPr>
      <w:r>
        <w:t xml:space="preserve">Screen recordings of information search and verification processes.</w:t>
      </w:r>
    </w:p>
    <w:p>
      <w:pPr>
        <w:numPr>
          <w:ilvl w:val="0"/>
          <w:numId w:val="1004"/>
        </w:numPr>
        <w:pStyle w:val="Compact"/>
      </w:pPr>
      <w:r>
        <w:t xml:space="preserve">The final news reports produced by each Journalist participant.</w:t>
      </w:r>
    </w:p>
    <w:p>
      <w:pPr>
        <w:numPr>
          <w:ilvl w:val="0"/>
          <w:numId w:val="1004"/>
        </w:numPr>
        <w:pStyle w:val="Compact"/>
      </w:pPr>
      <w:r>
        <w:t xml:space="preserve">Post-task questionnaires assessing perceived difficulty, confidence, and ethical considerations.</w:t>
      </w:r>
    </w:p>
    <w:bookmarkEnd w:id="32"/>
    <w:bookmarkEnd w:id="33"/>
    <w:bookmarkStart w:id="34" w:name="ethical-considerations"/>
    <w:p>
      <w:pPr>
        <w:pStyle w:val="Heading2"/>
      </w:pPr>
      <w:r>
        <w:t xml:space="preserve">6. Ethical Considerations</w:t>
      </w:r>
    </w:p>
    <w:p>
      <w:pPr>
        <w:pStyle w:val="FirstParagraph"/>
      </w:pPr>
      <w:r>
        <w:t xml:space="preserve">This Experiment Protocol adheres to ethical standards for research involving human participants in New Zealand. Key considerations include:</w:t>
      </w:r>
    </w:p>
    <w:p>
      <w:pPr>
        <w:numPr>
          <w:ilvl w:val="0"/>
          <w:numId w:val="1005"/>
        </w:numPr>
        <w:pStyle w:val="Compact"/>
      </w:pPr>
      <w:r>
        <w:t xml:space="preserve">Informed consent from all Journalist participants.</w:t>
      </w:r>
    </w:p>
    <w:p>
      <w:pPr>
        <w:numPr>
          <w:ilvl w:val="0"/>
          <w:numId w:val="1005"/>
        </w:numPr>
        <w:pStyle w:val="Compact"/>
      </w:pPr>
      <w:r>
        <w:t xml:space="preserve">Confidentiality and anonymization of participant data.</w:t>
      </w:r>
    </w:p>
    <w:p>
      <w:pPr>
        <w:numPr>
          <w:ilvl w:val="0"/>
          <w:numId w:val="1005"/>
        </w:numPr>
        <w:pStyle w:val="Compact"/>
      </w:pPr>
      <w:r>
        <w:t xml:space="preserve">Voluntary participation with the right to withdraw at any time.</w:t>
      </w:r>
    </w:p>
    <w:p>
      <w:pPr>
        <w:numPr>
          <w:ilvl w:val="0"/>
          <w:numId w:val="1005"/>
        </w:numPr>
        <w:pStyle w:val="Compact"/>
      </w:pPr>
      <w:r>
        <w:t xml:space="preserve">Minimization of potential stress or discomfort during high-pressure tasks.</w:t>
      </w:r>
    </w:p>
    <w:p>
      <w:pPr>
        <w:numPr>
          <w:ilvl w:val="0"/>
          <w:numId w:val="1005"/>
        </w:numPr>
        <w:pStyle w:val="Compact"/>
      </w:pPr>
      <w:r>
        <w:t xml:space="preserve">Compliance with relevant New Zealand privacy and research ethics regulations.</w:t>
      </w:r>
    </w:p>
    <w:bookmarkEnd w:id="34"/>
    <w:bookmarkStart w:id="37" w:name="data-analysis"/>
    <w:p>
      <w:pPr>
        <w:pStyle w:val="Heading2"/>
      </w:pPr>
      <w:r>
        <w:t xml:space="preserve">7. Data Analysis</w:t>
      </w:r>
    </w:p>
    <w:bookmarkStart w:id="35" w:name="quantitative-analysis"/>
    <w:p>
      <w:pPr>
        <w:pStyle w:val="Heading3"/>
      </w:pPr>
      <w:r>
        <w:t xml:space="preserve">7.1 Quantitative Analysis</w:t>
      </w:r>
    </w:p>
    <w:p>
      <w:pPr>
        <w:pStyle w:val="FirstParagraph"/>
      </w:pPr>
      <w:r>
        <w:t xml:space="preserve">Statistical methods will be used to compare performance metrics across conditions, including accuracy rates, time taken, and source verification behaviors. Differences in Journalist performance under varying constraints will be analyzed to identify significant patterns.</w:t>
      </w:r>
    </w:p>
    <w:bookmarkEnd w:id="35"/>
    <w:bookmarkStart w:id="36" w:name="qualitative-analysis"/>
    <w:p>
      <w:pPr>
        <w:pStyle w:val="Heading3"/>
      </w:pPr>
      <w:r>
        <w:t xml:space="preserve">7.2 Qualitative Analysis</w:t>
      </w:r>
    </w:p>
    <w:p>
      <w:pPr>
        <w:pStyle w:val="FirstParagraph"/>
      </w:pPr>
      <w:r>
        <w:t xml:space="preserve">News reports and screen recordings will be analyzed for evidence of cognitive biases, ethical reasoning, and adherence to journalistic standards. Thematic analysis will be applied to post-task questionnaire responses to understand participants’ subjective experiences.</w:t>
      </w:r>
    </w:p>
    <w:bookmarkEnd w:id="36"/>
    <w:bookmarkEnd w:id="37"/>
    <w:bookmarkStart w:id="38" w:name="expected-outcomes"/>
    <w:p>
      <w:pPr>
        <w:pStyle w:val="Heading2"/>
      </w:pPr>
      <w:r>
        <w:t xml:space="preserve">8. Expected Outcomes</w:t>
      </w:r>
    </w:p>
    <w:p>
      <w:pPr>
        <w:pStyle w:val="FirstParagraph"/>
      </w:pPr>
      <w:r>
        <w:t xml:space="preserve">This experiment is expected to yield valuable insights into how Journalist professionals in New Zealand Auckland navigate complex information environments. Findings may inform media training programs, editorial policies, and public understanding of journalistic practices in urban New Zealand contexts.</w:t>
      </w:r>
    </w:p>
    <w:bookmarkEnd w:id="38"/>
    <w:bookmarkStart w:id="39" w:name="limitations"/>
    <w:p>
      <w:pPr>
        <w:pStyle w:val="Heading2"/>
      </w:pPr>
      <w:r>
        <w:t xml:space="preserve">9. Limitations</w:t>
      </w:r>
    </w:p>
    <w:p>
      <w:pPr>
        <w:pStyle w:val="FirstParagraph"/>
      </w:pPr>
      <w:r>
        <w:t xml:space="preserve">Limitations include the artificial nature of simulated news scenarios, potential self-selection bias in participant recruitment, and the challenge of fully replicating real-world editorial pressures. These factors will be acknowledged in the interpretation of results.</w:t>
      </w:r>
    </w:p>
    <w:bookmarkEnd w:id="39"/>
    <w:bookmarkStart w:id="40" w:name="conclusion"/>
    <w:p>
      <w:pPr>
        <w:pStyle w:val="Heading2"/>
      </w:pPr>
      <w:r>
        <w:t xml:space="preserve">10. Conclusion</w:t>
      </w:r>
    </w:p>
    <w:p>
      <w:pPr>
        <w:pStyle w:val="FirstParagraph"/>
      </w:pPr>
      <w:r>
        <w:t xml:space="preserve">This Experiment Protocol provides a structured approach to studying Journalist information processing in New Zealand Auckland. By combining controlled experimental conditions with contextually relevant materials, the study aims to advance knowledge of journalistic practice and contribute to the integrity and effectiveness of news reporting in New Zealand.</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New Zealand Auckland</dc:title>
  <dc:creator/>
  <dc:language>en</dc:language>
  <cp:keywords/>
  <dcterms:created xsi:type="dcterms:W3CDTF">2026-10-10T07:35:59Z</dcterms:created>
  <dcterms:modified xsi:type="dcterms:W3CDTF">2026-10-10T07:35:59Z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