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Behavior</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9fba1b00b465c9c6f6fab3e16b3fec6c64cd40b"/>
    <w:p>
      <w:pPr>
        <w:pStyle w:val="Heading1"/>
      </w:pPr>
      <w:r>
        <w:t xml:space="preserve">Experiment Protocol: Journalist Behavior and Information Dissemination in South Korea Seoul</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focusing on the role, behavior, and impact of the Journalist within the unique media landscape of South Korea Seoul. As the capital city of South Korea, Seoul serves as the epicenter of national news production, political discourse, and cultural trends. The high density of media organizations, combined with the rapid pace of digital communication, creates a dynamic environment for observing journalistic practices.</w:t>
      </w:r>
    </w:p>
    <w:p>
      <w:pPr>
        <w:pStyle w:val="BodyText"/>
      </w:pPr>
      <w:r>
        <w:t xml:space="preserve">The primary objective of this experiment is to analyze how Journalists in South Korea Seoul navigate the intersection of traditional reporting standards, digital immediacy, and local regulatory frameworks. By conducting this study in South Korea Seoul, we aim to capture data that reflects the specific socio-political context of the region, including the influence of chaebols (large family-owned conglomerates) on media narratives and the high level of public engagement with news via mobile platforms.</w:t>
      </w:r>
    </w:p>
    <w:bookmarkEnd w:id="20"/>
    <w:bookmarkStart w:id="21" w:name="objectives"/>
    <w:p>
      <w:pPr>
        <w:pStyle w:val="Heading2"/>
      </w:pPr>
      <w:r>
        <w:t xml:space="preserve">2. Objectives</w:t>
      </w:r>
    </w:p>
    <w:p>
      <w:pPr>
        <w:pStyle w:val="FirstParagraph"/>
      </w:pPr>
      <w:r>
        <w:t xml:space="preserve">The specific goals of this Experiment Protocol are as follows:</w:t>
      </w:r>
    </w:p>
    <w:p>
      <w:pPr>
        <w:numPr>
          <w:ilvl w:val="0"/>
          <w:numId w:val="1001"/>
        </w:numPr>
        <w:pStyle w:val="Compact"/>
      </w:pPr>
      <w:r>
        <w:t xml:space="preserve">To evaluate the speed and accuracy of news dissemination by Journalists in South Korea Seoul during breaking news events.</w:t>
      </w:r>
    </w:p>
    <w:p>
      <w:pPr>
        <w:numPr>
          <w:ilvl w:val="0"/>
          <w:numId w:val="1001"/>
        </w:numPr>
        <w:pStyle w:val="Compact"/>
      </w:pPr>
      <w:r>
        <w:t xml:space="preserve">To assess the ethical decision-making processes of Journalists when covering sensitive political topics in South Korea Seoul.</w:t>
      </w:r>
    </w:p>
    <w:p>
      <w:pPr>
        <w:numPr>
          <w:ilvl w:val="0"/>
          <w:numId w:val="1001"/>
        </w:numPr>
        <w:pStyle w:val="Compact"/>
      </w:pPr>
      <w:r>
        <w:t xml:space="preserve">To measure the impact of social media integration on the workflow and output of the modern Journalist operating in South Korea Seoul.</w:t>
      </w:r>
    </w:p>
    <w:p>
      <w:pPr>
        <w:numPr>
          <w:ilvl w:val="0"/>
          <w:numId w:val="1001"/>
        </w:numPr>
        <w:pStyle w:val="Compact"/>
      </w:pPr>
      <w:r>
        <w:t xml:space="preserve">To identify potential biases in reporting by Journalists affiliated with major broadcasting networks headquartered in South Korea Seoul.</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content analysis with qualitative interviews. The experiment will be conducted over a period of six months, ensuring coverage of various political and social cycles relevant to South Korea Seoul.</w:t>
      </w:r>
    </w:p>
    <w:bookmarkEnd w:id="22"/>
    <w:bookmarkStart w:id="23" w:name="participants"/>
    <w:p>
      <w:pPr>
        <w:pStyle w:val="Heading3"/>
      </w:pPr>
      <w:r>
        <w:t xml:space="preserve">3.2 Participants</w:t>
      </w:r>
    </w:p>
    <w:p>
      <w:pPr>
        <w:pStyle w:val="FirstParagraph"/>
      </w:pPr>
      <w:r>
        <w:t xml:space="preserve">The target population consists of professional Journalists currently employed by major news outlets in South Korea Seoul. This includes staff from national broadcasters (such as KBS, MBC, and SBS), major newspapers (such as The Chosun Ilbo and The Hankyoreh), and prominent digital news platforms.</w:t>
      </w:r>
    </w:p>
    <w:p>
      <w:pPr>
        <w:numPr>
          <w:ilvl w:val="0"/>
          <w:numId w:val="1002"/>
        </w:numPr>
        <w:pStyle w:val="Compact"/>
      </w:pPr>
      <w:r>
        <w:rPr>
          <w:bCs/>
          <w:b/>
        </w:rPr>
        <w:t xml:space="preserve">Sample Size:</w:t>
      </w:r>
      <w:r>
        <w:t xml:space="preserve"> </w:t>
      </w:r>
      <w:r>
        <w:t xml:space="preserve">A minimum of 150 Journalists will be selected through stratified random sampling.</w:t>
      </w:r>
    </w:p>
    <w:p>
      <w:pPr>
        <w:numPr>
          <w:ilvl w:val="0"/>
          <w:numId w:val="1002"/>
        </w:numPr>
        <w:pStyle w:val="Compact"/>
      </w:pPr>
      <w:r>
        <w:rPr>
          <w:bCs/>
          <w:b/>
        </w:rPr>
        <w:t xml:space="preserve">Inclusion Criteria:</w:t>
      </w:r>
      <w:r>
        <w:t xml:space="preserve"> </w:t>
      </w:r>
      <w:r>
        <w:t xml:space="preserve">Participants must have at least two years of experience reporting on national or local news in South Korea Seoul.</w:t>
      </w:r>
    </w:p>
    <w:bookmarkEnd w:id="23"/>
    <w:bookmarkStart w:id="24" w:name="data-collection-procedures"/>
    <w:p>
      <w:pPr>
        <w:pStyle w:val="Heading3"/>
      </w:pPr>
      <w:r>
        <w:t xml:space="preserve">3.3 Data Collection Procedures</w:t>
      </w:r>
    </w:p>
    <w:p>
      <w:pPr>
        <w:pStyle w:val="FirstParagraph"/>
      </w:pPr>
      <w:r>
        <w:t xml:space="preserve">Data collection will occur in three phases, all centered around the activities of the Journalist in South Korea Seoul:</w:t>
      </w:r>
    </w:p>
    <w:p>
      <w:pPr>
        <w:numPr>
          <w:ilvl w:val="0"/>
          <w:numId w:val="1003"/>
        </w:numPr>
        <w:pStyle w:val="Compact"/>
      </w:pPr>
      <w:r>
        <w:rPr>
          <w:bCs/>
          <w:b/>
        </w:rPr>
        <w:t xml:space="preserve">Phase 1: Content Analysis.</w:t>
      </w:r>
      <w:r>
        <w:t xml:space="preserve"> </w:t>
      </w:r>
      <w:r>
        <w:t xml:space="preserve">Researchers will monitor news outputs from selected Journalists in South Korea Seoul for a duration of three months. This involves tracking articles, broadcast segments, and social media posts related to specific predefined events.</w:t>
      </w:r>
    </w:p>
    <w:p>
      <w:pPr>
        <w:numPr>
          <w:ilvl w:val="0"/>
          <w:numId w:val="1003"/>
        </w:numPr>
        <w:pStyle w:val="Compact"/>
      </w:pPr>
      <w:r>
        <w:rPr>
          <w:bCs/>
          <w:b/>
        </w:rPr>
        <w:t xml:space="preserve">Phase 2: Controlled Simulation.</w:t>
      </w:r>
      <w:r>
        <w:t xml:space="preserve"> </w:t>
      </w:r>
      <w:r>
        <w:t xml:space="preserve">A simulated breaking news event will be introduced to a subset of Journalists in South Korea Seoul to observe their verification processes and reporting speed in a controlled environment.</w:t>
      </w:r>
    </w:p>
    <w:p>
      <w:pPr>
        <w:numPr>
          <w:ilvl w:val="0"/>
          <w:numId w:val="1003"/>
        </w:numPr>
        <w:pStyle w:val="Compact"/>
      </w:pPr>
      <w:r>
        <w:rPr>
          <w:bCs/>
          <w:b/>
        </w:rPr>
        <w:t xml:space="preserve">Phase 3: In-Depth Interviews.</w:t>
      </w:r>
      <w:r>
        <w:t xml:space="preserve"> </w:t>
      </w:r>
      <w:r>
        <w:t xml:space="preserve">Semi-structured interviews will be conducted with Journalists in South Korea Seoul to gain insights into their editorial pressures, ethical considerations, and perceptions of media freedom in the region.</w:t>
      </w:r>
    </w:p>
    <w:bookmarkEnd w:id="24"/>
    <w:bookmarkEnd w:id="25"/>
    <w:bookmarkStart w:id="26" w:name="ethical-considerations"/>
    <w:p>
      <w:pPr>
        <w:pStyle w:val="Heading2"/>
      </w:pPr>
      <w:r>
        <w:t xml:space="preserve">4. Ethical Considerations</w:t>
      </w:r>
    </w:p>
    <w:p>
      <w:pPr>
        <w:pStyle w:val="FirstParagraph"/>
      </w:pPr>
      <w:r>
        <w:t xml:space="preserve">Given the sensitive nature of media work in South Korea Seoul, strict ethical guidelines will be adhered to throughout this Experiment Protocol.</w:t>
      </w:r>
    </w:p>
    <w:p>
      <w:pPr>
        <w:numPr>
          <w:ilvl w:val="0"/>
          <w:numId w:val="1004"/>
        </w:numPr>
        <w:pStyle w:val="Compact"/>
      </w:pPr>
      <w:r>
        <w:rPr>
          <w:bCs/>
          <w:b/>
        </w:rPr>
        <w:t xml:space="preserve">Informed Consent:</w:t>
      </w:r>
      <w:r>
        <w:t xml:space="preserve"> </w:t>
      </w:r>
      <w:r>
        <w:t xml:space="preserve">All participating Journalists in South Korea Seoul will provide written informed consent before engaging in any part of the study.</w:t>
      </w:r>
    </w:p>
    <w:p>
      <w:pPr>
        <w:numPr>
          <w:ilvl w:val="0"/>
          <w:numId w:val="1004"/>
        </w:numPr>
        <w:pStyle w:val="Compact"/>
      </w:pPr>
      <w:r>
        <w:rPr>
          <w:bCs/>
          <w:b/>
        </w:rPr>
        <w:t xml:space="preserve">Confidentiality:</w:t>
      </w:r>
      <w:r>
        <w:t xml:space="preserve"> </w:t>
      </w:r>
      <w:r>
        <w:t xml:space="preserve">To protect the professional standing of the Journalist, all personal data and interview responses will be anonymized. Specific affiliations with media houses in South Korea Seoul will be masked in the final report.</w:t>
      </w:r>
    </w:p>
    <w:p>
      <w:pPr>
        <w:numPr>
          <w:ilvl w:val="0"/>
          <w:numId w:val="1004"/>
        </w:numPr>
        <w:pStyle w:val="Compact"/>
      </w:pPr>
      <w:r>
        <w:rPr>
          <w:bCs/>
          <w:b/>
        </w:rPr>
        <w:t xml:space="preserve">Regulatory Compliance:</w:t>
      </w:r>
      <w:r>
        <w:t xml:space="preserve"> </w:t>
      </w:r>
      <w:r>
        <w:t xml:space="preserve">The study will comply with the Personal Information Protection Act of South Korea and relevant journalistic codes of conduct established by the Korean Journalists Association.</w:t>
      </w:r>
    </w:p>
    <w:bookmarkEnd w:id="26"/>
    <w:bookmarkStart w:id="27"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r>
      <w:tr>
        <w:tc>
          <w:tcPr/>
          <w:p>
            <w:pPr>
              <w:pStyle w:val="Compact"/>
              <w:jc w:val="left"/>
            </w:pPr>
            <w:r>
              <w:t xml:space="preserve">Preparation</w:t>
            </w:r>
          </w:p>
        </w:tc>
        <w:tc>
          <w:tcPr/>
          <w:p>
            <w:pPr>
              <w:pStyle w:val="Compact"/>
              <w:jc w:val="left"/>
            </w:pPr>
            <w:r>
              <w:t xml:space="preserve">Recruitment of Journalists in South Korea Seoul and IRB approval</w:t>
            </w:r>
          </w:p>
        </w:tc>
        <w:tc>
          <w:tcPr/>
          <w:p>
            <w:pPr>
              <w:pStyle w:val="Compact"/>
              <w:jc w:val="left"/>
            </w:pPr>
            <w:r>
              <w:t xml:space="preserve">Month 1</w:t>
            </w:r>
          </w:p>
        </w:tc>
      </w:tr>
      <w:tr>
        <w:tc>
          <w:tcPr/>
          <w:p>
            <w:pPr>
              <w:pStyle w:val="Compact"/>
              <w:jc w:val="left"/>
            </w:pPr>
            <w:r>
              <w:t xml:space="preserve">Phase 1</w:t>
            </w:r>
          </w:p>
        </w:tc>
        <w:tc>
          <w:tcPr/>
          <w:p>
            <w:pPr>
              <w:pStyle w:val="Compact"/>
              <w:jc w:val="left"/>
            </w:pPr>
            <w:r>
              <w:t xml:space="preserve">Content analysis of news from South Korea Seoul</w:t>
            </w:r>
          </w:p>
        </w:tc>
        <w:tc>
          <w:tcPr/>
          <w:p>
            <w:pPr>
              <w:pStyle w:val="Compact"/>
              <w:jc w:val="left"/>
            </w:pPr>
            <w:r>
              <w:t xml:space="preserve">Months 2-4</w:t>
            </w:r>
          </w:p>
        </w:tc>
      </w:tr>
      <w:tr>
        <w:tc>
          <w:tcPr/>
          <w:p>
            <w:pPr>
              <w:pStyle w:val="Compact"/>
              <w:jc w:val="left"/>
            </w:pPr>
            <w:r>
              <w:t xml:space="preserve">Phase 2</w:t>
            </w:r>
          </w:p>
        </w:tc>
        <w:tc>
          <w:tcPr/>
          <w:p>
            <w:pPr>
              <w:pStyle w:val="Compact"/>
              <w:jc w:val="left"/>
            </w:pPr>
            <w:r>
              <w:t xml:space="preserve">Controlled simulation with Journalists</w:t>
            </w:r>
          </w:p>
        </w:tc>
        <w:tc>
          <w:tcPr/>
          <w:p>
            <w:pPr>
              <w:pStyle w:val="Compact"/>
              <w:jc w:val="left"/>
            </w:pPr>
            <w:r>
              <w:t xml:space="preserve">Month 4</w:t>
            </w:r>
          </w:p>
        </w:tc>
      </w:tr>
      <w:tr>
        <w:tc>
          <w:tcPr/>
          <w:p>
            <w:pPr>
              <w:pStyle w:val="Compact"/>
              <w:jc w:val="left"/>
            </w:pPr>
            <w:r>
              <w:t xml:space="preserve">Phase 3</w:t>
            </w:r>
          </w:p>
        </w:tc>
        <w:tc>
          <w:tcPr/>
          <w:p>
            <w:pPr>
              <w:pStyle w:val="Compact"/>
              <w:jc w:val="left"/>
            </w:pPr>
            <w:r>
              <w:t xml:space="preserve">Interviews with Journalists in South Korea Seoul</w:t>
            </w:r>
          </w:p>
        </w:tc>
        <w:tc>
          <w:tcPr/>
          <w:p>
            <w:pPr>
              <w:pStyle w:val="Compact"/>
              <w:jc w:val="left"/>
            </w:pPr>
            <w:r>
              <w:t xml:space="preserve">Month 5</w:t>
            </w:r>
          </w:p>
        </w:tc>
      </w:tr>
      <w:tr>
        <w:tc>
          <w:tcPr/>
          <w:p>
            <w:pPr>
              <w:pStyle w:val="Compact"/>
              <w:jc w:val="left"/>
            </w:pPr>
            <w:r>
              <w:t xml:space="preserve">Analysis</w:t>
            </w:r>
          </w:p>
        </w:tc>
        <w:tc>
          <w:tcPr/>
          <w:p>
            <w:pPr>
              <w:pStyle w:val="Compact"/>
              <w:jc w:val="left"/>
            </w:pPr>
            <w:r>
              <w:t xml:space="preserve">Data synthesis and report writing</w:t>
            </w:r>
          </w:p>
        </w:tc>
        <w:tc>
          <w:tcPr/>
          <w:p>
            <w:pPr>
              <w:pStyle w:val="Compact"/>
              <w:jc w:val="left"/>
            </w:pPr>
            <w:r>
              <w:t xml:space="preserve">Month 6</w:t>
            </w:r>
          </w:p>
        </w:tc>
      </w:tr>
    </w:tbl>
    <w:bookmarkEnd w:id="27"/>
    <w:bookmarkStart w:id="28" w:name="expected-outcomes"/>
    <w:p>
      <w:pPr>
        <w:pStyle w:val="Heading2"/>
      </w:pPr>
      <w:r>
        <w:t xml:space="preserve">6. Expected Outcomes</w:t>
      </w:r>
    </w:p>
    <w:p>
      <w:pPr>
        <w:pStyle w:val="FirstParagraph"/>
      </w:pPr>
      <w:r>
        <w:t xml:space="preserve">This Experiment Protocol anticipates generating significant insights into the operational realities of the Journalist in South Korea Seoul. We expect to identify distinct patterns in how digital tools are utilized by Journalists to navigate the fast-paced information environment of South Korea Seoul. Furthermore, the study aims to highlight the challenges faced by Journalists in maintaining objectivity amidst the complex political landscape of South Korea Seoul.</w:t>
      </w:r>
    </w:p>
    <w:p>
      <w:pPr>
        <w:pStyle w:val="BodyText"/>
      </w:pPr>
      <w:r>
        <w:t xml:space="preserve">The findings will contribute to the broader academic understanding of media dynamics in East Asia and provide practical recommendations for enhancing journalistic standards and training programs for Journalists in South Korea Seoul.</w:t>
      </w:r>
    </w:p>
    <w:bookmarkEnd w:id="28"/>
    <w:p>
      <w:pPr>
        <w:pStyle w:val="BodyText"/>
      </w:pPr>
      <w:r>
        <w:t xml:space="preserve">Document Version: 1.0 | Date: October 2023 | Prepared for Academic and Professional Review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Behavior in South Korea Seoul</dc:title>
  <dc:creator/>
  <dc:language>en</dc:language>
  <cp:keywords/>
  <dcterms:created xsi:type="dcterms:W3CDTF">2026-10-10T08:03:25Z</dcterms:created>
  <dcterms:modified xsi:type="dcterms:W3CDTF">2026-10-10T08:03:25Z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