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Journalist</w:t>
      </w:r>
      <w:r>
        <w:t xml:space="preserve"> </w:t>
      </w:r>
      <w:r>
        <w:t xml:space="preserve">Behavior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X344c54d4b716b86762dad0f2f2a3451087ff70f"/>
    <w:p>
      <w:pPr>
        <w:pStyle w:val="Heading1"/>
      </w:pPr>
      <w:r>
        <w:t xml:space="preserve">Experiment Protocol: Journalist Behavior and Information Dissemination in Thailand Bangkok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TH-BKK-JRN-2024-001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Journalist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methodology for studying the behavior, decision-making processes, and information dissemination strategies of a Journalist operating within the complex media landscape of Thailand Bangkok. Bangkok serves as the political, economic, and cultural hub of Thailand, making it a critical location for understanding how news is gathered, verified, and distributed in a Southeast Asian context.</w:t>
      </w:r>
    </w:p>
    <w:p>
      <w:pPr>
        <w:pStyle w:val="BodyText"/>
      </w:pPr>
      <w:r>
        <w:t xml:space="preserve">The role of the Journalist in this region is multifaceted, involving navigation of local regulations, cultural nuances, and digital platforms. This experiment aims to provide empirical data on how a Journalist adapts to the unique environment of Thailand Bangkok while maintaining professional standards.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analyze the workflow of a Journalist in Thailand Bangkok during a simulated news event.</w:t>
      </w:r>
    </w:p>
    <w:p>
      <w:pPr>
        <w:numPr>
          <w:ilvl w:val="0"/>
          <w:numId w:val="1001"/>
        </w:numPr>
        <w:pStyle w:val="Compact"/>
      </w:pPr>
      <w:r>
        <w:t xml:space="preserve">To evaluate the Journalist's adherence to ethical guidelines and local laws specific to Thailand.</w:t>
      </w:r>
    </w:p>
    <w:p>
      <w:pPr>
        <w:numPr>
          <w:ilvl w:val="0"/>
          <w:numId w:val="1001"/>
        </w:numPr>
        <w:pStyle w:val="Compact"/>
      </w:pPr>
      <w:r>
        <w:t xml:space="preserve">To assess the impact of digital tools and social media on the Journalist's reporting speed and accuracy.</w:t>
      </w:r>
    </w:p>
    <w:p>
      <w:pPr>
        <w:numPr>
          <w:ilvl w:val="0"/>
          <w:numId w:val="1001"/>
        </w:numPr>
        <w:pStyle w:val="Compact"/>
      </w:pPr>
      <w:r>
        <w:t xml:space="preserve">To understand how the Journalist interacts with sources in the Bangkok metropolitan area.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study employs a mixed-methods approach, combining observational data with post-experiment interviews. The experiment will be conducted in a controlled environment that simulates real-world conditions in Thailand Bangkok.</w:t>
      </w:r>
    </w:p>
    <w:bookmarkEnd w:id="23"/>
    <w:bookmarkStart w:id="24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t xml:space="preserve">The primary participant is a professional Journalist with experience in Thai media. The Journalist must be fluent in Thai and English to accurately navigate the bilingual nature of Bangkok's media scene.</w:t>
      </w:r>
    </w:p>
    <w:bookmarkEnd w:id="24"/>
    <w:bookmarkStart w:id="25" w:name="setting"/>
    <w:p>
      <w:pPr>
        <w:pStyle w:val="Heading3"/>
      </w:pPr>
      <w:r>
        <w:t xml:space="preserve">3.3 Setting</w:t>
      </w:r>
    </w:p>
    <w:p>
      <w:pPr>
        <w:pStyle w:val="FirstParagraph"/>
      </w:pPr>
      <w:r>
        <w:t xml:space="preserve">The experiment will take place in Bangkok, Thailand. Specific locations may include:</w:t>
      </w:r>
    </w:p>
    <w:p>
      <w:pPr>
        <w:numPr>
          <w:ilvl w:val="0"/>
          <w:numId w:val="1002"/>
        </w:numPr>
        <w:pStyle w:val="Compact"/>
      </w:pPr>
      <w:r>
        <w:t xml:space="preserve">A simulated newsroom environment.</w:t>
      </w:r>
    </w:p>
    <w:p>
      <w:pPr>
        <w:numPr>
          <w:ilvl w:val="0"/>
          <w:numId w:val="1002"/>
        </w:numPr>
        <w:pStyle w:val="Compact"/>
      </w:pPr>
      <w:r>
        <w:t xml:space="preserve">Key public areas in Bangkok such as Government House or major commercial districts.</w:t>
      </w:r>
    </w:p>
    <w:p>
      <w:pPr>
        <w:numPr>
          <w:ilvl w:val="0"/>
          <w:numId w:val="1002"/>
        </w:numPr>
        <w:pStyle w:val="Compact"/>
      </w:pPr>
      <w:r>
        <w:t xml:space="preserve">Digital platforms commonly used in Thailand, including Line, Facebook, and Twitter.</w:t>
      </w:r>
    </w:p>
    <w:bookmarkEnd w:id="25"/>
    <w:bookmarkEnd w:id="26"/>
    <w:bookmarkStart w:id="31" w:name="procedure"/>
    <w:p>
      <w:pPr>
        <w:pStyle w:val="Heading2"/>
      </w:pPr>
      <w:r>
        <w:t xml:space="preserve">4. Procedure</w:t>
      </w:r>
    </w:p>
    <w:bookmarkStart w:id="27" w:name="phase-1-preparation"/>
    <w:p>
      <w:pPr>
        <w:pStyle w:val="Heading3"/>
      </w:pPr>
      <w:r>
        <w:t xml:space="preserve">4.1 Phase 1: Preparation</w:t>
      </w:r>
    </w:p>
    <w:p>
      <w:pPr>
        <w:pStyle w:val="FirstParagraph"/>
      </w:pPr>
      <w:r>
        <w:t xml:space="preserve">The Journalist will be briefed on the simulated scenario, which involves a breaking news event in Thailand Bangkok. The Journalist will be provided with standard equipment, including a laptop, smartphone, and recording devices.</w:t>
      </w:r>
    </w:p>
    <w:bookmarkEnd w:id="27"/>
    <w:bookmarkStart w:id="28" w:name="phase-2-execution"/>
    <w:p>
      <w:pPr>
        <w:pStyle w:val="Heading3"/>
      </w:pPr>
      <w:r>
        <w:t xml:space="preserve">4.2 Phase 2: Execution</w:t>
      </w:r>
    </w:p>
    <w:p>
      <w:pPr>
        <w:pStyle w:val="FirstParagraph"/>
      </w:pPr>
      <w:r>
        <w:t xml:space="preserve">During this phase, the Journalist will:</w:t>
      </w:r>
    </w:p>
    <w:p>
      <w:pPr>
        <w:numPr>
          <w:ilvl w:val="0"/>
          <w:numId w:val="1003"/>
        </w:numPr>
        <w:pStyle w:val="Compact"/>
      </w:pPr>
      <w:r>
        <w:t xml:space="preserve">Gather information from various sources, including official statements and eyewitness accounts.</w:t>
      </w:r>
    </w:p>
    <w:p>
      <w:pPr>
        <w:numPr>
          <w:ilvl w:val="0"/>
          <w:numId w:val="1003"/>
        </w:numPr>
        <w:pStyle w:val="Compact"/>
      </w:pPr>
      <w:r>
        <w:t xml:space="preserve">Verify facts using available resources in Thailand Bangkok.</w:t>
      </w:r>
    </w:p>
    <w:p>
      <w:pPr>
        <w:numPr>
          <w:ilvl w:val="0"/>
          <w:numId w:val="1003"/>
        </w:numPr>
        <w:pStyle w:val="Compact"/>
      </w:pPr>
      <w:r>
        <w:t xml:space="preserve">Compose and publish a news report within a specified timeframe.</w:t>
      </w:r>
    </w:p>
    <w:p>
      <w:pPr>
        <w:numPr>
          <w:ilvl w:val="0"/>
          <w:numId w:val="1003"/>
        </w:numPr>
        <w:pStyle w:val="Compact"/>
      </w:pPr>
      <w:r>
        <w:t xml:space="preserve">Engage with the audience through social media platforms popular in Thailand.</w:t>
      </w:r>
    </w:p>
    <w:bookmarkEnd w:id="28"/>
    <w:bookmarkStart w:id="29" w:name="phase-3-observation"/>
    <w:p>
      <w:pPr>
        <w:pStyle w:val="Heading3"/>
      </w:pPr>
      <w:r>
        <w:t xml:space="preserve">4.3 Phase 3: Observation</w:t>
      </w:r>
    </w:p>
    <w:p>
      <w:pPr>
        <w:pStyle w:val="FirstParagraph"/>
      </w:pPr>
      <w:r>
        <w:t xml:space="preserve">Researchers will observe the Journalist's actions, noting:</w:t>
      </w:r>
    </w:p>
    <w:p>
      <w:pPr>
        <w:numPr>
          <w:ilvl w:val="0"/>
          <w:numId w:val="1004"/>
        </w:numPr>
        <w:pStyle w:val="Compact"/>
      </w:pPr>
      <w:r>
        <w:t xml:space="preserve">Time taken to verify information.</w:t>
      </w:r>
    </w:p>
    <w:p>
      <w:pPr>
        <w:numPr>
          <w:ilvl w:val="0"/>
          <w:numId w:val="1004"/>
        </w:numPr>
        <w:pStyle w:val="Compact"/>
      </w:pPr>
      <w:r>
        <w:t xml:space="preserve">Methods used to contact sources in Bangkok.</w:t>
      </w:r>
    </w:p>
    <w:p>
      <w:pPr>
        <w:numPr>
          <w:ilvl w:val="0"/>
          <w:numId w:val="1004"/>
        </w:numPr>
        <w:pStyle w:val="Compact"/>
      </w:pPr>
      <w:r>
        <w:t xml:space="preserve">Adherence to ethical standards and legal requirements in Thailand.</w:t>
      </w:r>
    </w:p>
    <w:bookmarkEnd w:id="29"/>
    <w:bookmarkStart w:id="30" w:name="phase-4-debriefing"/>
    <w:p>
      <w:pPr>
        <w:pStyle w:val="Heading3"/>
      </w:pPr>
      <w:r>
        <w:t xml:space="preserve">4.4 Phase 4: Debriefing</w:t>
      </w:r>
    </w:p>
    <w:p>
      <w:pPr>
        <w:pStyle w:val="FirstParagraph"/>
      </w:pPr>
      <w:r>
        <w:t xml:space="preserve">After the experiment, the Journalist will participate in a structured interview to discuss their decision-making process and challenges faced in the Thailand Bangkok context.</w:t>
      </w:r>
    </w:p>
    <w:bookmarkEnd w:id="30"/>
    <w:bookmarkEnd w:id="31"/>
    <w:bookmarkStart w:id="32" w:name="data-collection"/>
    <w:p>
      <w:pPr>
        <w:pStyle w:val="Heading2"/>
      </w:pPr>
      <w:r>
        <w:t xml:space="preserve">5. Data Collection</w:t>
      </w:r>
    </w:p>
    <w:p>
      <w:pPr>
        <w:pStyle w:val="FirstParagraph"/>
      </w:pPr>
      <w:r>
        <w:t xml:space="preserve">Data will be collected through the following methods:</w:t>
      </w:r>
    </w:p>
    <w:p>
      <w:pPr>
        <w:numPr>
          <w:ilvl w:val="0"/>
          <w:numId w:val="1005"/>
        </w:numPr>
        <w:pStyle w:val="Compact"/>
      </w:pPr>
      <w:r>
        <w:t xml:space="preserve">Video recordings of the Journalist's activities.</w:t>
      </w:r>
    </w:p>
    <w:p>
      <w:pPr>
        <w:numPr>
          <w:ilvl w:val="0"/>
          <w:numId w:val="1005"/>
        </w:numPr>
        <w:pStyle w:val="Compact"/>
      </w:pPr>
      <w:r>
        <w:t xml:space="preserve">Logs of digital interactions and communications.</w:t>
      </w:r>
    </w:p>
    <w:p>
      <w:pPr>
        <w:numPr>
          <w:ilvl w:val="0"/>
          <w:numId w:val="1005"/>
        </w:numPr>
        <w:pStyle w:val="Compact"/>
      </w:pPr>
      <w:r>
        <w:t xml:space="preserve">Completed news reports and social media posts.</w:t>
      </w:r>
    </w:p>
    <w:p>
      <w:pPr>
        <w:numPr>
          <w:ilvl w:val="0"/>
          <w:numId w:val="1005"/>
        </w:numPr>
        <w:pStyle w:val="Compact"/>
      </w:pPr>
      <w:r>
        <w:t xml:space="preserve">Interview transcripts with the Journalist.</w:t>
      </w:r>
    </w:p>
    <w:bookmarkEnd w:id="32"/>
    <w:bookmarkStart w:id="33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 experiment adheres to strict ethical guidelines:</w:t>
      </w:r>
    </w:p>
    <w:p>
      <w:pPr>
        <w:numPr>
          <w:ilvl w:val="0"/>
          <w:numId w:val="1006"/>
        </w:numPr>
        <w:pStyle w:val="Compact"/>
      </w:pPr>
      <w:r>
        <w:t xml:space="preserve">Informed consent will be obtained from the Journalist before participation.</w:t>
      </w:r>
    </w:p>
    <w:p>
      <w:pPr>
        <w:numPr>
          <w:ilvl w:val="0"/>
          <w:numId w:val="1006"/>
        </w:numPr>
        <w:pStyle w:val="Compact"/>
      </w:pPr>
      <w:r>
        <w:t xml:space="preserve">All data will be anonymized to protect the identity of the Journalist and any sources.</w:t>
      </w:r>
    </w:p>
    <w:p>
      <w:pPr>
        <w:numPr>
          <w:ilvl w:val="0"/>
          <w:numId w:val="1006"/>
        </w:numPr>
        <w:pStyle w:val="Compact"/>
      </w:pPr>
      <w:r>
        <w:t xml:space="preserve">The experiment will comply with Thai laws and regulations regarding media and privacy.</w:t>
      </w:r>
    </w:p>
    <w:p>
      <w:pPr>
        <w:numPr>
          <w:ilvl w:val="0"/>
          <w:numId w:val="1006"/>
        </w:numPr>
        <w:pStyle w:val="Compact"/>
      </w:pPr>
      <w:r>
        <w:t xml:space="preserve">Participants will be debriefed and provided with support if needed.</w:t>
      </w:r>
    </w:p>
    <w:bookmarkEnd w:id="33"/>
    <w:bookmarkStart w:id="34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This experiment aims to produce insights into:</w:t>
      </w:r>
    </w:p>
    <w:p>
      <w:pPr>
        <w:numPr>
          <w:ilvl w:val="0"/>
          <w:numId w:val="1007"/>
        </w:numPr>
        <w:pStyle w:val="Compact"/>
      </w:pPr>
      <w:r>
        <w:t xml:space="preserve">The effectiveness of current journalistic practices in Thailand Bangkok.</w:t>
      </w:r>
    </w:p>
    <w:p>
      <w:pPr>
        <w:numPr>
          <w:ilvl w:val="0"/>
          <w:numId w:val="1007"/>
        </w:numPr>
        <w:pStyle w:val="Compact"/>
      </w:pPr>
      <w:r>
        <w:t xml:space="preserve">Areas for improvement in news verification and dissemination.</w:t>
      </w:r>
    </w:p>
    <w:p>
      <w:pPr>
        <w:numPr>
          <w:ilvl w:val="0"/>
          <w:numId w:val="1007"/>
        </w:numPr>
        <w:pStyle w:val="Compact"/>
      </w:pPr>
      <w:r>
        <w:t xml:space="preserve">The role of technology in shaping the work of a Journalist in a modern Southeast Asian city.</w:t>
      </w:r>
    </w:p>
    <w:bookmarkEnd w:id="34"/>
    <w:bookmarkStart w:id="35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comprehensive framework for studying the behavior of a Journalist in Thailand Bangkok. By following this protocol, researchers can gain valuable insights into the dynamics of journalism in one of Asia's most vibrant and complex media environments.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Journalist Behavior in Thailand Bangkok</dc:title>
  <dc:creator/>
  <dc:language>en</dc:language>
  <cp:keywords/>
  <dcterms:created xsi:type="dcterms:W3CDTF">2026-10-10T01:54:17Z</dcterms:created>
  <dcterms:modified xsi:type="dcterms:W3CDTF">2026-10-10T01:54:17Z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